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E1E" w:rsidRPr="00194A15" w:rsidRDefault="00D37B25">
      <w:pPr>
        <w:spacing w:line="240" w:lineRule="auto"/>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rPr>
        <w:t xml:space="preserve">СУБЛИЦЕНЗИОННЫЙ ДОГОВОР № </w:t>
      </w:r>
      <w:r w:rsidR="00194A15">
        <w:rPr>
          <w:rFonts w:ascii="Times New Roman" w:eastAsia="Times New Roman" w:hAnsi="Times New Roman" w:cs="Times New Roman"/>
          <w:b/>
          <w:sz w:val="24"/>
          <w:szCs w:val="24"/>
          <w:lang w:val="ru-RU"/>
        </w:rPr>
        <w:t>_</w:t>
      </w:r>
    </w:p>
    <w:p w:rsidR="00070E1E" w:rsidRDefault="00070E1E">
      <w:pPr>
        <w:spacing w:line="240" w:lineRule="auto"/>
        <w:jc w:val="center"/>
        <w:rPr>
          <w:rFonts w:ascii="Times New Roman" w:eastAsia="Times New Roman" w:hAnsi="Times New Roman" w:cs="Times New Roman"/>
          <w:b/>
          <w:sz w:val="24"/>
          <w:szCs w:val="24"/>
        </w:rPr>
      </w:pPr>
    </w:p>
    <w:p w:rsidR="00070E1E" w:rsidRDefault="00070E1E">
      <w:pPr>
        <w:tabs>
          <w:tab w:val="left" w:pos="6660"/>
        </w:tabs>
        <w:spacing w:line="240" w:lineRule="auto"/>
        <w:jc w:val="right"/>
        <w:rPr>
          <w:rFonts w:ascii="Times New Roman" w:eastAsia="Times New Roman" w:hAnsi="Times New Roman" w:cs="Times New Roman"/>
          <w:sz w:val="24"/>
          <w:szCs w:val="24"/>
        </w:rPr>
        <w:sectPr w:rsidR="00070E1E">
          <w:pgSz w:w="11909" w:h="16834"/>
          <w:pgMar w:top="850" w:right="850" w:bottom="907" w:left="1700" w:header="720" w:footer="720" w:gutter="0"/>
          <w:pgNumType w:start="1"/>
          <w:cols w:space="720"/>
        </w:sectPr>
      </w:pPr>
    </w:p>
    <w:p w:rsidR="00070E1E" w:rsidRDefault="00D37B25">
      <w:pPr>
        <w:tabs>
          <w:tab w:val="left" w:pos="666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r w:rsidR="00194A15">
        <w:rPr>
          <w:rFonts w:ascii="Times New Roman" w:eastAsia="Times New Roman" w:hAnsi="Times New Roman" w:cs="Times New Roman"/>
          <w:sz w:val="24"/>
          <w:szCs w:val="24"/>
          <w:lang w:val="ru-RU"/>
        </w:rPr>
        <w:t>Москва</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ab/>
        <w:t xml:space="preserve">          </w:t>
      </w:r>
    </w:p>
    <w:p w:rsidR="00070E1E" w:rsidRDefault="00194A15">
      <w:pPr>
        <w:tabs>
          <w:tab w:val="left" w:pos="6660"/>
        </w:tabs>
        <w:spacing w:line="240" w:lineRule="auto"/>
        <w:jc w:val="right"/>
        <w:rPr>
          <w:rFonts w:ascii="Times New Roman" w:eastAsia="Times New Roman" w:hAnsi="Times New Roman" w:cs="Times New Roman"/>
          <w:sz w:val="24"/>
          <w:szCs w:val="24"/>
        </w:rPr>
        <w:sectPr w:rsidR="00070E1E">
          <w:type w:val="continuous"/>
          <w:pgSz w:w="11909" w:h="16834"/>
          <w:pgMar w:top="850" w:right="850" w:bottom="907" w:left="1700" w:header="720" w:footer="720" w:gutter="0"/>
          <w:cols w:num="2" w:space="720" w:equalWidth="0">
            <w:col w:w="4317" w:space="720"/>
            <w:col w:w="4317" w:space="0"/>
          </w:cols>
        </w:sectPr>
      </w:pPr>
      <w:r>
        <w:rPr>
          <w:rFonts w:ascii="Times New Roman" w:eastAsia="Times New Roman" w:hAnsi="Times New Roman" w:cs="Times New Roman"/>
          <w:sz w:val="24"/>
          <w:szCs w:val="24"/>
          <w:lang w:val="ru-RU"/>
        </w:rPr>
        <w:t>«__»</w:t>
      </w:r>
      <w:r w:rsidR="00D37B2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__________</w:t>
      </w:r>
      <w:r w:rsidR="00D37B25">
        <w:rPr>
          <w:rFonts w:ascii="Times New Roman" w:eastAsia="Times New Roman" w:hAnsi="Times New Roman" w:cs="Times New Roman"/>
          <w:sz w:val="24"/>
          <w:szCs w:val="24"/>
        </w:rPr>
        <w:t xml:space="preserve"> 202</w:t>
      </w:r>
      <w:r>
        <w:rPr>
          <w:rFonts w:ascii="Times New Roman" w:eastAsia="Times New Roman" w:hAnsi="Times New Roman" w:cs="Times New Roman"/>
          <w:sz w:val="24"/>
          <w:szCs w:val="24"/>
          <w:lang w:val="ru-RU"/>
        </w:rPr>
        <w:t>3</w:t>
      </w:r>
      <w:r w:rsidR="00D37B25">
        <w:rPr>
          <w:rFonts w:ascii="Times New Roman" w:eastAsia="Times New Roman" w:hAnsi="Times New Roman" w:cs="Times New Roman"/>
          <w:sz w:val="24"/>
          <w:szCs w:val="24"/>
        </w:rPr>
        <w:t xml:space="preserve"> г.</w:t>
      </w:r>
    </w:p>
    <w:p w:rsidR="00070E1E" w:rsidRDefault="00D37B25">
      <w:pPr>
        <w:widowControl w:val="0"/>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194A15">
        <w:rPr>
          <w:rFonts w:ascii="Times New Roman" w:eastAsia="Times New Roman" w:hAnsi="Times New Roman" w:cs="Times New Roman"/>
          <w:sz w:val="24"/>
          <w:szCs w:val="24"/>
          <w:lang w:val="ru-RU"/>
        </w:rPr>
        <w:t>____________________</w:t>
      </w:r>
      <w:r>
        <w:rPr>
          <w:rFonts w:ascii="Times New Roman" w:eastAsia="Times New Roman" w:hAnsi="Times New Roman" w:cs="Times New Roman"/>
          <w:sz w:val="24"/>
          <w:szCs w:val="24"/>
        </w:rPr>
        <w:t xml:space="preserve">, именуемое в дальнейшем </w:t>
      </w:r>
      <w:r>
        <w:rPr>
          <w:rFonts w:ascii="Times New Roman" w:eastAsia="Times New Roman" w:hAnsi="Times New Roman" w:cs="Times New Roman"/>
          <w:b/>
          <w:sz w:val="24"/>
          <w:szCs w:val="24"/>
        </w:rPr>
        <w:t>«Лицензиат»,</w:t>
      </w:r>
      <w:r>
        <w:rPr>
          <w:rFonts w:ascii="Times New Roman" w:eastAsia="Times New Roman" w:hAnsi="Times New Roman" w:cs="Times New Roman"/>
          <w:sz w:val="24"/>
          <w:szCs w:val="24"/>
        </w:rPr>
        <w:t xml:space="preserve"> в лице </w:t>
      </w:r>
      <w:r w:rsidR="00194A15">
        <w:rPr>
          <w:rFonts w:ascii="Times New Roman" w:eastAsia="Times New Roman" w:hAnsi="Times New Roman" w:cs="Times New Roman"/>
          <w:sz w:val="24"/>
          <w:szCs w:val="24"/>
          <w:lang w:val="ru-RU"/>
        </w:rPr>
        <w:t>________________________</w:t>
      </w:r>
      <w:r>
        <w:rPr>
          <w:rFonts w:ascii="Times New Roman" w:eastAsia="Times New Roman" w:hAnsi="Times New Roman" w:cs="Times New Roman"/>
          <w:sz w:val="24"/>
          <w:szCs w:val="24"/>
        </w:rPr>
        <w:t xml:space="preserve">, действующего на основании </w:t>
      </w:r>
      <w:r w:rsidR="00194A15">
        <w:rPr>
          <w:rFonts w:ascii="Times New Roman" w:eastAsia="Times New Roman" w:hAnsi="Times New Roman" w:cs="Times New Roman"/>
          <w:sz w:val="24"/>
          <w:szCs w:val="24"/>
          <w:lang w:val="ru-RU"/>
        </w:rPr>
        <w:t>__________</w:t>
      </w:r>
      <w:r>
        <w:rPr>
          <w:rFonts w:ascii="Times New Roman" w:eastAsia="Times New Roman" w:hAnsi="Times New Roman" w:cs="Times New Roman"/>
          <w:sz w:val="24"/>
          <w:szCs w:val="24"/>
        </w:rPr>
        <w:t xml:space="preserve">, с одной стороны, и </w:t>
      </w:r>
      <w:r>
        <w:rPr>
          <w:rFonts w:ascii="Times New Roman" w:eastAsia="Times New Roman" w:hAnsi="Times New Roman" w:cs="Times New Roman"/>
          <w:b/>
          <w:sz w:val="24"/>
          <w:szCs w:val="24"/>
        </w:rPr>
        <w:t>ОАО «ВТИ»</w:t>
      </w:r>
      <w:r>
        <w:rPr>
          <w:rFonts w:ascii="Times New Roman" w:eastAsia="Times New Roman" w:hAnsi="Times New Roman" w:cs="Times New Roman"/>
          <w:sz w:val="24"/>
          <w:szCs w:val="24"/>
        </w:rPr>
        <w:t xml:space="preserve">, именуемое в дальнейшем </w:t>
      </w:r>
      <w:r>
        <w:rPr>
          <w:rFonts w:ascii="Times New Roman" w:eastAsia="Times New Roman" w:hAnsi="Times New Roman" w:cs="Times New Roman"/>
          <w:b/>
          <w:sz w:val="24"/>
          <w:szCs w:val="24"/>
        </w:rPr>
        <w:t>«Сублицензиат»</w:t>
      </w:r>
      <w:r>
        <w:rPr>
          <w:rFonts w:ascii="Times New Roman" w:eastAsia="Times New Roman" w:hAnsi="Times New Roman" w:cs="Times New Roman"/>
          <w:sz w:val="24"/>
          <w:szCs w:val="24"/>
        </w:rPr>
        <w:t xml:space="preserve">, в лице </w:t>
      </w:r>
      <w:r w:rsidR="00194A15">
        <w:rPr>
          <w:rFonts w:ascii="Times New Roman" w:eastAsia="Times New Roman" w:hAnsi="Times New Roman" w:cs="Times New Roman"/>
          <w:sz w:val="24"/>
          <w:szCs w:val="24"/>
          <w:lang w:val="ru-RU"/>
        </w:rPr>
        <w:t>Г</w:t>
      </w:r>
      <w:r w:rsidR="005B6B58">
        <w:rPr>
          <w:rFonts w:ascii="Times New Roman" w:eastAsia="Times New Roman" w:hAnsi="Times New Roman" w:cs="Times New Roman"/>
          <w:sz w:val="24"/>
          <w:szCs w:val="24"/>
          <w:lang w:val="ru-RU"/>
        </w:rPr>
        <w:t>енерального директора Мартынова Вячеслава Владимировича</w:t>
      </w:r>
      <w:r>
        <w:rPr>
          <w:rFonts w:ascii="Times New Roman" w:eastAsia="Times New Roman" w:hAnsi="Times New Roman" w:cs="Times New Roman"/>
          <w:sz w:val="24"/>
          <w:szCs w:val="24"/>
        </w:rPr>
        <w:t xml:space="preserve">, действующего на основании </w:t>
      </w:r>
      <w:r w:rsidR="00194A15">
        <w:rPr>
          <w:rFonts w:ascii="Times New Roman" w:eastAsia="Times New Roman" w:hAnsi="Times New Roman" w:cs="Times New Roman"/>
          <w:sz w:val="24"/>
          <w:szCs w:val="24"/>
          <w:lang w:val="ru-RU"/>
        </w:rPr>
        <w:t>Устава</w:t>
      </w:r>
      <w:r>
        <w:rPr>
          <w:rFonts w:ascii="Times New Roman" w:eastAsia="Times New Roman" w:hAnsi="Times New Roman" w:cs="Times New Roman"/>
          <w:sz w:val="24"/>
          <w:szCs w:val="24"/>
        </w:rPr>
        <w:t>, далее совместно именуемые «Стороны», а каждое в отдельности – «Сторона», заключили настоящий Договор (далее – Договор) о нижеследующем:</w:t>
      </w:r>
    </w:p>
    <w:p w:rsidR="00070E1E" w:rsidRDefault="00D37B25">
      <w:pPr>
        <w:spacing w:before="12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 ПРЕДМЕТ ДОГОВОРА</w:t>
      </w:r>
    </w:p>
    <w:p w:rsidR="00070E1E" w:rsidRDefault="00D37B2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1.1. По настоящему Договору </w:t>
      </w:r>
      <w:r>
        <w:rPr>
          <w:rFonts w:ascii="Times New Roman" w:eastAsia="Times New Roman" w:hAnsi="Times New Roman" w:cs="Times New Roman"/>
          <w:b/>
          <w:sz w:val="24"/>
          <w:szCs w:val="24"/>
        </w:rPr>
        <w:t>Лицензиат</w:t>
      </w:r>
      <w:r>
        <w:rPr>
          <w:rFonts w:ascii="Times New Roman" w:eastAsia="Times New Roman" w:hAnsi="Times New Roman" w:cs="Times New Roman"/>
          <w:sz w:val="24"/>
          <w:szCs w:val="24"/>
        </w:rPr>
        <w:t xml:space="preserve"> обязуется предоставить (передать) </w:t>
      </w:r>
      <w:r>
        <w:rPr>
          <w:rFonts w:ascii="Times New Roman" w:eastAsia="Times New Roman" w:hAnsi="Times New Roman" w:cs="Times New Roman"/>
          <w:b/>
          <w:sz w:val="24"/>
          <w:szCs w:val="24"/>
        </w:rPr>
        <w:t>Сублицензиату</w:t>
      </w:r>
      <w:r>
        <w:rPr>
          <w:rFonts w:ascii="Times New Roman" w:eastAsia="Times New Roman" w:hAnsi="Times New Roman" w:cs="Times New Roman"/>
          <w:sz w:val="24"/>
          <w:szCs w:val="24"/>
        </w:rPr>
        <w:t xml:space="preserve"> на условиях простой (неисключительной) лицензии права на использование программ для электронно-вычислительных машин (ЭВМ) в пределах и способами, указанными в п. 1.2. настоящего Договора. Наименование программ для ЭВМ, права на использование которых предоставляются (передаются) </w:t>
      </w:r>
      <w:r>
        <w:rPr>
          <w:rFonts w:ascii="Times New Roman" w:eastAsia="Times New Roman" w:hAnsi="Times New Roman" w:cs="Times New Roman"/>
          <w:b/>
          <w:sz w:val="24"/>
          <w:szCs w:val="24"/>
        </w:rPr>
        <w:t>Лицензиатом Сублицензиату</w:t>
      </w:r>
      <w:r>
        <w:rPr>
          <w:rFonts w:ascii="Times New Roman" w:eastAsia="Times New Roman" w:hAnsi="Times New Roman" w:cs="Times New Roman"/>
          <w:sz w:val="24"/>
          <w:szCs w:val="24"/>
        </w:rPr>
        <w:t>, указывается в Спецификации (Приложение № 1), являющейся неотъемлемой частью настоящего Договора, и в УПД (универсальный передаточный документ), подписываемом Сторонами в установленном настоящим Договором порядке.</w:t>
      </w:r>
    </w:p>
    <w:p w:rsidR="00070E1E" w:rsidRDefault="00D37B25">
      <w:pPr>
        <w:spacing w:line="240" w:lineRule="auto"/>
        <w:jc w:val="both"/>
        <w:rPr>
          <w:rFonts w:ascii="Times New Roman" w:eastAsia="Times New Roman" w:hAnsi="Times New Roman" w:cs="Times New Roman"/>
          <w:sz w:val="24"/>
          <w:szCs w:val="24"/>
        </w:rPr>
      </w:pPr>
      <w:bookmarkStart w:id="0" w:name="_gjdgxs" w:colFirst="0" w:colLast="0"/>
      <w:bookmarkEnd w:id="0"/>
      <w:r>
        <w:rPr>
          <w:rFonts w:ascii="Times New Roman" w:eastAsia="Times New Roman" w:hAnsi="Times New Roman" w:cs="Times New Roman"/>
          <w:sz w:val="24"/>
          <w:szCs w:val="24"/>
        </w:rPr>
        <w:tab/>
        <w:t xml:space="preserve">1.2. Право на использование программы для ЭВМ, предоставляемое (передаваемое) </w:t>
      </w:r>
      <w:r>
        <w:rPr>
          <w:rFonts w:ascii="Times New Roman" w:eastAsia="Times New Roman" w:hAnsi="Times New Roman" w:cs="Times New Roman"/>
          <w:b/>
          <w:sz w:val="24"/>
          <w:szCs w:val="24"/>
        </w:rPr>
        <w:t>Сублицензиату</w:t>
      </w:r>
      <w:r>
        <w:rPr>
          <w:rFonts w:ascii="Times New Roman" w:eastAsia="Times New Roman" w:hAnsi="Times New Roman" w:cs="Times New Roman"/>
          <w:sz w:val="24"/>
          <w:szCs w:val="24"/>
        </w:rPr>
        <w:t xml:space="preserve"> в соответствии с настоящим Договором, включает использование следующими способами: неисключительное право на воспроизведение программы для ЭВМ, ограниченное правом инсталляции, копирования и запуска программы для ЭВМ.</w:t>
      </w:r>
    </w:p>
    <w:p w:rsidR="00070E1E" w:rsidRDefault="00D37B2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При этом право на использование программы для ЭВМ, в отношении которого предоставляется простая (неисключительная) лицензия, ограничено пределами, предусмотренными лицензионным соглашением для конечного пользователя.</w:t>
      </w:r>
    </w:p>
    <w:p w:rsidR="00070E1E" w:rsidRDefault="00D37B2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1.3. </w:t>
      </w:r>
      <w:r>
        <w:rPr>
          <w:rFonts w:ascii="Times New Roman" w:eastAsia="Times New Roman" w:hAnsi="Times New Roman" w:cs="Times New Roman"/>
          <w:b/>
          <w:sz w:val="24"/>
          <w:szCs w:val="24"/>
        </w:rPr>
        <w:t>Сублицензиату</w:t>
      </w:r>
      <w:r>
        <w:rPr>
          <w:rFonts w:ascii="Times New Roman" w:eastAsia="Times New Roman" w:hAnsi="Times New Roman" w:cs="Times New Roman"/>
          <w:sz w:val="24"/>
          <w:szCs w:val="24"/>
        </w:rPr>
        <w:t xml:space="preserve"> не разрешается предоставлять и передавать полученное от </w:t>
      </w:r>
      <w:r>
        <w:rPr>
          <w:rFonts w:ascii="Times New Roman" w:eastAsia="Times New Roman" w:hAnsi="Times New Roman" w:cs="Times New Roman"/>
          <w:b/>
          <w:sz w:val="24"/>
          <w:szCs w:val="24"/>
        </w:rPr>
        <w:t>Лицензиата</w:t>
      </w:r>
      <w:r>
        <w:rPr>
          <w:rFonts w:ascii="Times New Roman" w:eastAsia="Times New Roman" w:hAnsi="Times New Roman" w:cs="Times New Roman"/>
          <w:sz w:val="24"/>
          <w:szCs w:val="24"/>
        </w:rPr>
        <w:t xml:space="preserve"> по настоящему Договору право на использование программного обеспечения для ЭВМ в пределах и способами, установленными в п. 1.2. настоящего Договора третьим лицам. </w:t>
      </w:r>
    </w:p>
    <w:p w:rsidR="00070E1E" w:rsidRDefault="00D37B2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1.4. Настоящим Лицензиат подтверждает, что он действует в пределах прав и полномочий, предоставленных ему правообладателем программ для ЭВМ на основании </w:t>
      </w:r>
      <w:r w:rsidR="00194A15">
        <w:rPr>
          <w:rFonts w:ascii="Times New Roman" w:eastAsia="Times New Roman" w:hAnsi="Times New Roman" w:cs="Times New Roman"/>
          <w:sz w:val="24"/>
          <w:szCs w:val="24"/>
          <w:lang w:val="ru-RU"/>
        </w:rPr>
        <w:t>_______________________________________________________</w:t>
      </w:r>
      <w:r>
        <w:rPr>
          <w:rFonts w:ascii="Times New Roman" w:eastAsia="Times New Roman" w:hAnsi="Times New Roman" w:cs="Times New Roman"/>
          <w:sz w:val="24"/>
          <w:szCs w:val="24"/>
        </w:rPr>
        <w:t>, и на момент предоставления (передачи) Сублицензиату прав на использование программ для ЭВМ обладает ими в необходимом объеме.</w:t>
      </w:r>
    </w:p>
    <w:p w:rsidR="00070E1E" w:rsidRDefault="00D37B2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1.5. Использование </w:t>
      </w:r>
      <w:r>
        <w:rPr>
          <w:rFonts w:ascii="Times New Roman" w:eastAsia="Times New Roman" w:hAnsi="Times New Roman" w:cs="Times New Roman"/>
          <w:b/>
          <w:sz w:val="24"/>
          <w:szCs w:val="24"/>
        </w:rPr>
        <w:t>Сублицензиатом</w:t>
      </w:r>
      <w:r>
        <w:rPr>
          <w:rFonts w:ascii="Times New Roman" w:eastAsia="Times New Roman" w:hAnsi="Times New Roman" w:cs="Times New Roman"/>
          <w:sz w:val="24"/>
          <w:szCs w:val="24"/>
        </w:rPr>
        <w:t xml:space="preserve"> программ для ЭВМ, в объеме и пределах, предусмотренных настоящим Договором, допускается на всей территории Российской Федерации (далее – РФ).</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1.6. Срок действия передаваемых прав на программы для ЭВМ, предусмотренные условиями настоящего Договора, определяется с «Лицензионным договором присоединения на использование программы для ЭВМ», сопровождающим передачу указанной(</w:t>
      </w:r>
      <w:proofErr w:type="spellStart"/>
      <w:r>
        <w:rPr>
          <w:rFonts w:ascii="Times New Roman" w:eastAsia="Times New Roman" w:hAnsi="Times New Roman" w:cs="Times New Roman"/>
          <w:sz w:val="24"/>
          <w:szCs w:val="24"/>
        </w:rPr>
        <w:t>ых</w:t>
      </w:r>
      <w:proofErr w:type="spellEnd"/>
      <w:r>
        <w:rPr>
          <w:rFonts w:ascii="Times New Roman" w:eastAsia="Times New Roman" w:hAnsi="Times New Roman" w:cs="Times New Roman"/>
          <w:sz w:val="24"/>
          <w:szCs w:val="24"/>
        </w:rPr>
        <w:t xml:space="preserve">) программы/программ и указывается в Спецификации (Приложение № 1 к Договору) и УПД. </w:t>
      </w:r>
    </w:p>
    <w:p w:rsidR="00070E1E" w:rsidRDefault="00D37B25">
      <w:pPr>
        <w:spacing w:before="120" w:line="240" w:lineRule="auto"/>
        <w:ind w:right="28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 УСЛОВИЯ ОПЛАТЫ</w:t>
      </w:r>
    </w:p>
    <w:p w:rsidR="00070E1E" w:rsidRDefault="00D37B25">
      <w:pPr>
        <w:spacing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 За предоставляемые по настоящему Договору права на использование </w:t>
      </w:r>
      <w:r>
        <w:rPr>
          <w:rFonts w:ascii="Times New Roman" w:eastAsia="Times New Roman" w:hAnsi="Times New Roman" w:cs="Times New Roman"/>
          <w:b/>
          <w:sz w:val="24"/>
          <w:szCs w:val="24"/>
        </w:rPr>
        <w:t xml:space="preserve">Сублицензиат </w:t>
      </w:r>
      <w:r>
        <w:rPr>
          <w:rFonts w:ascii="Times New Roman" w:eastAsia="Times New Roman" w:hAnsi="Times New Roman" w:cs="Times New Roman"/>
          <w:sz w:val="24"/>
          <w:szCs w:val="24"/>
        </w:rPr>
        <w:t xml:space="preserve">обязуется уплатить </w:t>
      </w:r>
      <w:r>
        <w:rPr>
          <w:rFonts w:ascii="Times New Roman" w:eastAsia="Times New Roman" w:hAnsi="Times New Roman" w:cs="Times New Roman"/>
          <w:b/>
          <w:sz w:val="24"/>
          <w:szCs w:val="24"/>
        </w:rPr>
        <w:t>Лицензиату</w:t>
      </w:r>
      <w:r>
        <w:rPr>
          <w:rFonts w:ascii="Times New Roman" w:eastAsia="Times New Roman" w:hAnsi="Times New Roman" w:cs="Times New Roman"/>
          <w:sz w:val="24"/>
          <w:szCs w:val="24"/>
        </w:rPr>
        <w:t xml:space="preserve"> вознаграждение в размере:</w:t>
      </w:r>
      <w:r>
        <w:rPr>
          <w:rFonts w:ascii="Times New Roman" w:eastAsia="Times New Roman" w:hAnsi="Times New Roman" w:cs="Times New Roman"/>
          <w:b/>
          <w:sz w:val="24"/>
          <w:szCs w:val="24"/>
        </w:rPr>
        <w:t xml:space="preserve"> </w:t>
      </w:r>
      <w:r w:rsidR="00194A15">
        <w:rPr>
          <w:rFonts w:ascii="Times New Roman" w:eastAsia="Times New Roman" w:hAnsi="Times New Roman" w:cs="Times New Roman"/>
          <w:b/>
          <w:sz w:val="24"/>
          <w:szCs w:val="24"/>
          <w:lang w:val="ru-RU"/>
        </w:rPr>
        <w:t>________</w:t>
      </w:r>
      <w:r>
        <w:rPr>
          <w:rFonts w:ascii="Times New Roman" w:eastAsia="Times New Roman" w:hAnsi="Times New Roman" w:cs="Times New Roman"/>
          <w:sz w:val="24"/>
          <w:szCs w:val="24"/>
        </w:rPr>
        <w:t xml:space="preserve"> (</w:t>
      </w:r>
      <w:r w:rsidR="00194A15">
        <w:rPr>
          <w:rFonts w:ascii="Times New Roman" w:eastAsia="Times New Roman" w:hAnsi="Times New Roman" w:cs="Times New Roman"/>
          <w:sz w:val="24"/>
          <w:szCs w:val="24"/>
          <w:lang w:val="ru-RU"/>
        </w:rPr>
        <w:t>____________________________________</w:t>
      </w:r>
      <w:r w:rsidR="00E76107">
        <w:rPr>
          <w:rFonts w:ascii="Times New Roman" w:eastAsia="Times New Roman" w:hAnsi="Times New Roman" w:cs="Times New Roman"/>
          <w:sz w:val="24"/>
          <w:szCs w:val="24"/>
        </w:rPr>
        <w:t>) рублей</w:t>
      </w:r>
      <w:r>
        <w:rPr>
          <w:rFonts w:ascii="Times New Roman" w:eastAsia="Times New Roman" w:hAnsi="Times New Roman" w:cs="Times New Roman"/>
          <w:sz w:val="24"/>
          <w:szCs w:val="24"/>
        </w:rPr>
        <w:t xml:space="preserve"> 00 </w:t>
      </w:r>
      <w:proofErr w:type="gramStart"/>
      <w:r>
        <w:rPr>
          <w:rFonts w:ascii="Times New Roman" w:eastAsia="Times New Roman" w:hAnsi="Times New Roman" w:cs="Times New Roman"/>
          <w:sz w:val="24"/>
          <w:szCs w:val="24"/>
        </w:rPr>
        <w:t>коп,</w:t>
      </w:r>
      <w:r>
        <w:rPr>
          <w:rFonts w:ascii="Times New Roman" w:eastAsia="Times New Roman" w:hAnsi="Times New Roman" w:cs="Times New Roman"/>
          <w:b/>
          <w:color w:val="FF0000"/>
        </w:rPr>
        <w:t xml:space="preserve"> </w:t>
      </w:r>
      <w:r>
        <w:rPr>
          <w:rFonts w:ascii="Times New Roman" w:eastAsia="Times New Roman" w:hAnsi="Times New Roman" w:cs="Times New Roman"/>
          <w:sz w:val="24"/>
          <w:szCs w:val="24"/>
        </w:rPr>
        <w:t xml:space="preserve"> НДС</w:t>
      </w:r>
      <w:proofErr w:type="gramEnd"/>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 xml:space="preserve">не облагается на основании </w:t>
      </w:r>
      <w:proofErr w:type="spellStart"/>
      <w:r>
        <w:rPr>
          <w:rFonts w:ascii="Times New Roman" w:eastAsia="Times New Roman" w:hAnsi="Times New Roman" w:cs="Times New Roman"/>
          <w:sz w:val="24"/>
          <w:szCs w:val="24"/>
        </w:rPr>
        <w:t>пп</w:t>
      </w:r>
      <w:proofErr w:type="spellEnd"/>
      <w:r>
        <w:rPr>
          <w:rFonts w:ascii="Times New Roman" w:eastAsia="Times New Roman" w:hAnsi="Times New Roman" w:cs="Times New Roman"/>
          <w:sz w:val="24"/>
          <w:szCs w:val="24"/>
        </w:rPr>
        <w:t>. 26 п. 2.ст. 149 части II Налогового кодекса РФ (далее – Цена Договора).</w:t>
      </w:r>
    </w:p>
    <w:p w:rsidR="00070E1E" w:rsidRDefault="00D37B2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2.2. Вознаграждение за предоставляемые права на использование программ для ЭВМ, предусмотренное п. 2.1. настоящего Договора, уплачивается в форме рассрочки платежа.</w:t>
      </w:r>
    </w:p>
    <w:p w:rsidR="00070E1E" w:rsidRDefault="00D37B2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2.3. Оплата вознаграждения, указанного в п. 2.1. настоящего Договора, осуществляется </w:t>
      </w:r>
      <w:r>
        <w:rPr>
          <w:rFonts w:ascii="Times New Roman" w:eastAsia="Times New Roman" w:hAnsi="Times New Roman" w:cs="Times New Roman"/>
          <w:b/>
          <w:sz w:val="24"/>
          <w:szCs w:val="24"/>
        </w:rPr>
        <w:t xml:space="preserve">Сублицензиатом </w:t>
      </w:r>
      <w:r>
        <w:rPr>
          <w:rFonts w:ascii="Times New Roman" w:eastAsia="Times New Roman" w:hAnsi="Times New Roman" w:cs="Times New Roman"/>
          <w:sz w:val="24"/>
          <w:szCs w:val="24"/>
        </w:rPr>
        <w:t xml:space="preserve">путем: </w:t>
      </w:r>
    </w:p>
    <w:p w:rsidR="00070E1E" w:rsidRDefault="00D37B25">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- 25% (двадцать пять процентов) от стоимости прав, оплачивается одним платежом в течении 5 рабочих дней с даты подписания УПД (Универсального Передаточного Документа)</w:t>
      </w:r>
    </w:p>
    <w:p w:rsidR="00070E1E" w:rsidRDefault="00D37B25">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Оставшаяся сумма – 75% (семьдесят пять процентов) выплачивается </w:t>
      </w:r>
      <w:proofErr w:type="spellStart"/>
      <w:r>
        <w:rPr>
          <w:rFonts w:ascii="Times New Roman" w:eastAsia="Times New Roman" w:hAnsi="Times New Roman" w:cs="Times New Roman"/>
          <w:sz w:val="24"/>
          <w:szCs w:val="24"/>
        </w:rPr>
        <w:t>аннуитетными</w:t>
      </w:r>
      <w:proofErr w:type="spellEnd"/>
      <w:r>
        <w:rPr>
          <w:rFonts w:ascii="Times New Roman" w:eastAsia="Times New Roman" w:hAnsi="Times New Roman" w:cs="Times New Roman"/>
          <w:sz w:val="24"/>
          <w:szCs w:val="24"/>
        </w:rPr>
        <w:t xml:space="preserve"> (равными) платежами, в течении 6 (шести) календарных месяцев, следующих за месяцем, в котором была осуществлена передача прав на использование ПО. </w:t>
      </w:r>
    </w:p>
    <w:p w:rsidR="00070E1E" w:rsidRDefault="00D37B2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2.4. Все платежи осуществляются в рублях РФ на основании счета Лицензиата, путем перечисления Сублицензиатом денежных средств на расчетный счет </w:t>
      </w:r>
      <w:r>
        <w:rPr>
          <w:rFonts w:ascii="Times New Roman" w:eastAsia="Times New Roman" w:hAnsi="Times New Roman" w:cs="Times New Roman"/>
          <w:b/>
          <w:sz w:val="24"/>
          <w:szCs w:val="24"/>
        </w:rPr>
        <w:t>Лицензиата</w:t>
      </w:r>
      <w:r>
        <w:rPr>
          <w:rFonts w:ascii="Times New Roman" w:eastAsia="Times New Roman" w:hAnsi="Times New Roman" w:cs="Times New Roman"/>
          <w:sz w:val="24"/>
          <w:szCs w:val="24"/>
        </w:rPr>
        <w:t xml:space="preserve">, указанный в выставленном счете. Обязанность </w:t>
      </w:r>
      <w:r>
        <w:rPr>
          <w:rFonts w:ascii="Times New Roman" w:eastAsia="Times New Roman" w:hAnsi="Times New Roman" w:cs="Times New Roman"/>
          <w:b/>
          <w:sz w:val="24"/>
          <w:szCs w:val="24"/>
        </w:rPr>
        <w:t>Сублицензиата</w:t>
      </w:r>
      <w:r>
        <w:rPr>
          <w:rFonts w:ascii="Times New Roman" w:eastAsia="Times New Roman" w:hAnsi="Times New Roman" w:cs="Times New Roman"/>
          <w:sz w:val="24"/>
          <w:szCs w:val="24"/>
        </w:rPr>
        <w:t xml:space="preserve"> по оплате вознаграждения считается исполненной с момента зачисления денежных средств на корреспондентский счет банка </w:t>
      </w:r>
      <w:r>
        <w:rPr>
          <w:rFonts w:ascii="Times New Roman" w:eastAsia="Times New Roman" w:hAnsi="Times New Roman" w:cs="Times New Roman"/>
          <w:b/>
          <w:sz w:val="24"/>
          <w:szCs w:val="24"/>
        </w:rPr>
        <w:t>Лицензиата</w:t>
      </w:r>
      <w:r>
        <w:rPr>
          <w:rFonts w:ascii="Times New Roman" w:eastAsia="Times New Roman" w:hAnsi="Times New Roman" w:cs="Times New Roman"/>
          <w:sz w:val="24"/>
          <w:szCs w:val="24"/>
        </w:rPr>
        <w:t>.</w:t>
      </w:r>
    </w:p>
    <w:p w:rsidR="00070E1E" w:rsidRDefault="00D37B25">
      <w:pPr>
        <w:spacing w:before="120" w:line="240" w:lineRule="auto"/>
        <w:ind w:right="28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 УСЛОВИЯ ПРЕДОСТАВЛЕНИЯ ПРАВ</w:t>
      </w:r>
    </w:p>
    <w:p w:rsidR="00070E1E" w:rsidRDefault="00D37B25">
      <w:pPr>
        <w:tabs>
          <w:tab w:val="left" w:pos="540"/>
        </w:tabs>
        <w:spacing w:line="240" w:lineRule="auto"/>
        <w:ind w:right="2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3.1. </w:t>
      </w:r>
      <w:r>
        <w:rPr>
          <w:rFonts w:ascii="Times New Roman" w:eastAsia="Times New Roman" w:hAnsi="Times New Roman" w:cs="Times New Roman"/>
          <w:b/>
          <w:sz w:val="24"/>
          <w:szCs w:val="24"/>
        </w:rPr>
        <w:t>Лицензиат</w:t>
      </w:r>
      <w:r>
        <w:rPr>
          <w:rFonts w:ascii="Times New Roman" w:eastAsia="Times New Roman" w:hAnsi="Times New Roman" w:cs="Times New Roman"/>
          <w:sz w:val="24"/>
          <w:szCs w:val="24"/>
        </w:rPr>
        <w:t xml:space="preserve"> обязан предоставить </w:t>
      </w:r>
      <w:r>
        <w:rPr>
          <w:rFonts w:ascii="Times New Roman" w:eastAsia="Times New Roman" w:hAnsi="Times New Roman" w:cs="Times New Roman"/>
          <w:b/>
          <w:sz w:val="24"/>
          <w:szCs w:val="24"/>
        </w:rPr>
        <w:t>Сублицензиату</w:t>
      </w:r>
      <w:r>
        <w:rPr>
          <w:rFonts w:ascii="Times New Roman" w:eastAsia="Times New Roman" w:hAnsi="Times New Roman" w:cs="Times New Roman"/>
          <w:sz w:val="24"/>
          <w:szCs w:val="24"/>
        </w:rPr>
        <w:t xml:space="preserve"> право на использование программы для ЭВМ</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в течение 5 (пяти) рабочих дней с момента подписания настоящего Договора.</w:t>
      </w:r>
    </w:p>
    <w:p w:rsidR="00070E1E" w:rsidRDefault="00D37B25">
      <w:pPr>
        <w:tabs>
          <w:tab w:val="left" w:pos="540"/>
        </w:tabs>
        <w:spacing w:before="120"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3.2. </w:t>
      </w:r>
      <w:r>
        <w:rPr>
          <w:rFonts w:ascii="Times New Roman" w:eastAsia="Times New Roman" w:hAnsi="Times New Roman" w:cs="Times New Roman"/>
          <w:b/>
          <w:sz w:val="24"/>
          <w:szCs w:val="24"/>
        </w:rPr>
        <w:t>Лицензиат</w:t>
      </w:r>
      <w:r>
        <w:rPr>
          <w:rFonts w:ascii="Times New Roman" w:eastAsia="Times New Roman" w:hAnsi="Times New Roman" w:cs="Times New Roman"/>
          <w:sz w:val="24"/>
          <w:szCs w:val="24"/>
        </w:rPr>
        <w:t xml:space="preserve"> предоставляет </w:t>
      </w:r>
      <w:r>
        <w:rPr>
          <w:rFonts w:ascii="Times New Roman" w:eastAsia="Times New Roman" w:hAnsi="Times New Roman" w:cs="Times New Roman"/>
          <w:b/>
          <w:sz w:val="24"/>
          <w:szCs w:val="24"/>
        </w:rPr>
        <w:t>Сублицензиату</w:t>
      </w:r>
      <w:r>
        <w:rPr>
          <w:rFonts w:ascii="Times New Roman" w:eastAsia="Times New Roman" w:hAnsi="Times New Roman" w:cs="Times New Roman"/>
          <w:sz w:val="24"/>
          <w:szCs w:val="24"/>
        </w:rPr>
        <w:t xml:space="preserve"> дистрибутивы (экземпляры) программ для ЭВМ или предоставляет </w:t>
      </w:r>
      <w:r>
        <w:rPr>
          <w:rFonts w:ascii="Times New Roman" w:eastAsia="Times New Roman" w:hAnsi="Times New Roman" w:cs="Times New Roman"/>
          <w:b/>
          <w:sz w:val="24"/>
          <w:szCs w:val="24"/>
        </w:rPr>
        <w:t>Сублицензиату</w:t>
      </w:r>
      <w:r>
        <w:rPr>
          <w:rFonts w:ascii="Times New Roman" w:eastAsia="Times New Roman" w:hAnsi="Times New Roman" w:cs="Times New Roman"/>
          <w:sz w:val="24"/>
          <w:szCs w:val="24"/>
        </w:rPr>
        <w:t xml:space="preserve"> доступ к программам для ЭВМ по каналам электронной связи.</w:t>
      </w:r>
    </w:p>
    <w:p w:rsidR="00070E1E" w:rsidRDefault="00D37B25">
      <w:pPr>
        <w:tabs>
          <w:tab w:val="left" w:pos="540"/>
        </w:tabs>
        <w:spacing w:before="120"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3.3. Факт предоставления </w:t>
      </w:r>
      <w:r>
        <w:rPr>
          <w:rFonts w:ascii="Times New Roman" w:eastAsia="Times New Roman" w:hAnsi="Times New Roman" w:cs="Times New Roman"/>
          <w:b/>
          <w:sz w:val="24"/>
          <w:szCs w:val="24"/>
        </w:rPr>
        <w:t>Сублицензиату</w:t>
      </w:r>
      <w:r>
        <w:rPr>
          <w:rFonts w:ascii="Times New Roman" w:eastAsia="Times New Roman" w:hAnsi="Times New Roman" w:cs="Times New Roman"/>
          <w:sz w:val="24"/>
          <w:szCs w:val="24"/>
        </w:rPr>
        <w:t xml:space="preserve"> права на использование программы для ЭВМ оформляется универсальным передаточным документом (УПД).</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3.4. Права на использование программ для ЭВМ считаются предоставленными </w:t>
      </w:r>
      <w:r>
        <w:rPr>
          <w:rFonts w:ascii="Times New Roman" w:eastAsia="Times New Roman" w:hAnsi="Times New Roman" w:cs="Times New Roman"/>
          <w:b/>
          <w:sz w:val="24"/>
          <w:szCs w:val="24"/>
        </w:rPr>
        <w:t>Сублицензиату</w:t>
      </w:r>
      <w:r>
        <w:rPr>
          <w:rFonts w:ascii="Times New Roman" w:eastAsia="Times New Roman" w:hAnsi="Times New Roman" w:cs="Times New Roman"/>
          <w:sz w:val="24"/>
          <w:szCs w:val="24"/>
        </w:rPr>
        <w:t xml:space="preserve"> с даты подписания обеими Сторонами УПД. </w:t>
      </w:r>
      <w:r>
        <w:rPr>
          <w:rFonts w:ascii="Times New Roman" w:eastAsia="Times New Roman" w:hAnsi="Times New Roman" w:cs="Times New Roman"/>
          <w:b/>
          <w:sz w:val="24"/>
          <w:szCs w:val="24"/>
        </w:rPr>
        <w:t>Лицензиат</w:t>
      </w:r>
      <w:r>
        <w:rPr>
          <w:rFonts w:ascii="Times New Roman" w:eastAsia="Times New Roman" w:hAnsi="Times New Roman" w:cs="Times New Roman"/>
          <w:sz w:val="24"/>
          <w:szCs w:val="24"/>
        </w:rPr>
        <w:t xml:space="preserve"> оформляет в 2 (двух) экземплярах УПД и направляет их </w:t>
      </w:r>
      <w:r>
        <w:rPr>
          <w:rFonts w:ascii="Times New Roman" w:eastAsia="Times New Roman" w:hAnsi="Times New Roman" w:cs="Times New Roman"/>
          <w:b/>
          <w:sz w:val="24"/>
          <w:szCs w:val="24"/>
        </w:rPr>
        <w:t>Сублицензиату</w:t>
      </w:r>
      <w:r>
        <w:rPr>
          <w:rFonts w:ascii="Times New Roman" w:eastAsia="Times New Roman" w:hAnsi="Times New Roman" w:cs="Times New Roman"/>
          <w:sz w:val="24"/>
          <w:szCs w:val="24"/>
        </w:rPr>
        <w:t>, который обязан подписать полученные экземпляры УПД и вернуть один экземпляр УПД</w:t>
      </w:r>
      <w:r>
        <w:rPr>
          <w:rFonts w:ascii="Times New Roman" w:eastAsia="Times New Roman" w:hAnsi="Times New Roman" w:cs="Times New Roman"/>
          <w:b/>
          <w:sz w:val="24"/>
          <w:szCs w:val="24"/>
        </w:rPr>
        <w:t xml:space="preserve"> Лицензиату</w:t>
      </w:r>
      <w:r>
        <w:rPr>
          <w:rFonts w:ascii="Times New Roman" w:eastAsia="Times New Roman" w:hAnsi="Times New Roman" w:cs="Times New Roman"/>
          <w:sz w:val="24"/>
          <w:szCs w:val="24"/>
        </w:rPr>
        <w:t xml:space="preserve"> в течение 5 (пяти) рабочих дней с момента получения, либо в указанный срок представить </w:t>
      </w:r>
      <w:r>
        <w:rPr>
          <w:rFonts w:ascii="Times New Roman" w:eastAsia="Times New Roman" w:hAnsi="Times New Roman" w:cs="Times New Roman"/>
          <w:b/>
          <w:sz w:val="24"/>
          <w:szCs w:val="24"/>
        </w:rPr>
        <w:t>Лицензиату</w:t>
      </w:r>
      <w:r>
        <w:rPr>
          <w:rFonts w:ascii="Times New Roman" w:eastAsia="Times New Roman" w:hAnsi="Times New Roman" w:cs="Times New Roman"/>
          <w:sz w:val="24"/>
          <w:szCs w:val="24"/>
        </w:rPr>
        <w:t xml:space="preserve"> мотивированные и обоснованные возражения против подписания УПД. В случае неполучения </w:t>
      </w:r>
      <w:r>
        <w:rPr>
          <w:rFonts w:ascii="Times New Roman" w:eastAsia="Times New Roman" w:hAnsi="Times New Roman" w:cs="Times New Roman"/>
          <w:b/>
          <w:sz w:val="24"/>
          <w:szCs w:val="24"/>
        </w:rPr>
        <w:t>Лицензиатом</w:t>
      </w:r>
      <w:r>
        <w:rPr>
          <w:rFonts w:ascii="Times New Roman" w:eastAsia="Times New Roman" w:hAnsi="Times New Roman" w:cs="Times New Roman"/>
          <w:sz w:val="24"/>
          <w:szCs w:val="24"/>
        </w:rPr>
        <w:t xml:space="preserve"> в установленный настоящим пунктом срок мотивированных возражений от </w:t>
      </w:r>
      <w:r>
        <w:rPr>
          <w:rFonts w:ascii="Times New Roman" w:eastAsia="Times New Roman" w:hAnsi="Times New Roman" w:cs="Times New Roman"/>
          <w:b/>
          <w:sz w:val="24"/>
          <w:szCs w:val="24"/>
        </w:rPr>
        <w:t>Сублицензиата</w:t>
      </w:r>
      <w:r>
        <w:rPr>
          <w:rFonts w:ascii="Times New Roman" w:eastAsia="Times New Roman" w:hAnsi="Times New Roman" w:cs="Times New Roman"/>
          <w:sz w:val="24"/>
          <w:szCs w:val="24"/>
        </w:rPr>
        <w:t xml:space="preserve">, права использования программ для ЭВМ, указанные в таком УПД, считаются предоставленными (переданными) </w:t>
      </w:r>
      <w:r>
        <w:rPr>
          <w:rFonts w:ascii="Times New Roman" w:eastAsia="Times New Roman" w:hAnsi="Times New Roman" w:cs="Times New Roman"/>
          <w:b/>
          <w:sz w:val="24"/>
          <w:szCs w:val="24"/>
        </w:rPr>
        <w:t>Сублицензиату</w:t>
      </w:r>
      <w:r>
        <w:rPr>
          <w:rFonts w:ascii="Times New Roman" w:eastAsia="Times New Roman" w:hAnsi="Times New Roman" w:cs="Times New Roman"/>
          <w:sz w:val="24"/>
          <w:szCs w:val="24"/>
        </w:rPr>
        <w:t xml:space="preserve"> надлежащим образом и принятыми им в полном объеме.</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3.5. Проверка наименования, конфигурации, иных данных, касающихся предоставляемых прав на использование программ для ЭВМ, осуществляется </w:t>
      </w:r>
      <w:r>
        <w:rPr>
          <w:rFonts w:ascii="Times New Roman" w:eastAsia="Times New Roman" w:hAnsi="Times New Roman" w:cs="Times New Roman"/>
          <w:b/>
          <w:sz w:val="24"/>
          <w:szCs w:val="24"/>
        </w:rPr>
        <w:t>Сублицензиатом</w:t>
      </w:r>
      <w:r>
        <w:rPr>
          <w:rFonts w:ascii="Times New Roman" w:eastAsia="Times New Roman" w:hAnsi="Times New Roman" w:cs="Times New Roman"/>
          <w:sz w:val="24"/>
          <w:szCs w:val="24"/>
        </w:rPr>
        <w:t xml:space="preserve"> в момент предоставления указанных прав. В случае выявления каких-либо несоответствий Стороны составляют соответствующий акт.</w:t>
      </w:r>
    </w:p>
    <w:p w:rsidR="00070E1E" w:rsidRDefault="00D37B25">
      <w:pPr>
        <w:spacing w:before="120" w:line="240" w:lineRule="auto"/>
        <w:ind w:right="28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 ОТВЕТСТВЕННОСТЬ СТОРОН</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4.1. </w:t>
      </w:r>
      <w:r>
        <w:rPr>
          <w:rFonts w:ascii="Times New Roman" w:eastAsia="Times New Roman" w:hAnsi="Times New Roman" w:cs="Times New Roman"/>
          <w:b/>
          <w:sz w:val="24"/>
          <w:szCs w:val="24"/>
        </w:rPr>
        <w:t>Сублицензиату</w:t>
      </w:r>
      <w:r>
        <w:rPr>
          <w:rFonts w:ascii="Times New Roman" w:eastAsia="Times New Roman" w:hAnsi="Times New Roman" w:cs="Times New Roman"/>
          <w:sz w:val="24"/>
          <w:szCs w:val="24"/>
        </w:rPr>
        <w:t xml:space="preserve"> известны важнейшие функциональные свойства программ для ЭВМ, в отношении которых предоставляются права на использование, а также условия лицензионного соглашения для конечных пользователей; </w:t>
      </w:r>
      <w:r>
        <w:rPr>
          <w:rFonts w:ascii="Times New Roman" w:eastAsia="Times New Roman" w:hAnsi="Times New Roman" w:cs="Times New Roman"/>
          <w:b/>
          <w:sz w:val="24"/>
          <w:szCs w:val="24"/>
        </w:rPr>
        <w:t>Сублицензиат</w:t>
      </w:r>
      <w:r>
        <w:rPr>
          <w:rFonts w:ascii="Times New Roman" w:eastAsia="Times New Roman" w:hAnsi="Times New Roman" w:cs="Times New Roman"/>
          <w:sz w:val="24"/>
          <w:szCs w:val="24"/>
        </w:rPr>
        <w:t xml:space="preserve"> несет риск соответствия программ для ЭВМ его желаниям и потребностям, а также риск соответствия условий и объема предоставляемых прав своим желаниям и потребностям. </w:t>
      </w:r>
      <w:r>
        <w:rPr>
          <w:rFonts w:ascii="Times New Roman" w:eastAsia="Times New Roman" w:hAnsi="Times New Roman" w:cs="Times New Roman"/>
          <w:b/>
          <w:sz w:val="24"/>
          <w:szCs w:val="24"/>
        </w:rPr>
        <w:t>Лицензиат</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br/>
        <w:t>при</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отсутствии с его стороны виновных, противоправных действий, не несет ответственность за какие-либо убытки, ущерб Сублицензиата, независимо от причин его возникновения, (включая, но не ограничиваясь этим, особый, случайный или косвенный ущерб, убытки связанные с недополученной прибылью, прерыванием коммерческой </w:t>
      </w:r>
      <w:r>
        <w:rPr>
          <w:rFonts w:ascii="Times New Roman" w:eastAsia="Times New Roman" w:hAnsi="Times New Roman" w:cs="Times New Roman"/>
          <w:sz w:val="24"/>
          <w:szCs w:val="24"/>
        </w:rPr>
        <w:br/>
        <w:t>или производственной деятельности, утратой деловой информации, небрежностью, или какие-либо иные убытки), возникшие вследствие использования или невозможности использования программ для ЭВМ.</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4.2. Использование программы способом, не предусмотренным настоящим Договором, либо по прекращении действия Договора, либо иным образом за пределами прав, предоставленных Сублицензиату по Договору, влечет ответственность Сублицензиата за нарушение исключительного права на программу, установленную законодательством РФ. </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t>4.3. Лицензиат не несет ответственности за отсутствие интеграции/взаимодействия программы, являющейся предметом настоящего Договора с другими программами для ЭВМ, имеющимися у Сублицензиата. Несовместимость с другими программными средствами не является недостатком программы.</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4.4. В случае нарушения сроков оплаты Лицензиат имеет право требовать от Сублицензиата пени в размере 0,1 % от суммы просроченного платежа за каждый день просрочки, но не более 10 % от размера просроченного платежа.</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4.5. В случае нарушения срока предоставления прав использования ПО Сублицензиат имеет право требовать от Лицензиата уплаты неустойки в виде пени в размере 0,1 % от стоимости вознаграждения за право использования ПО за каждый день просрочки, но не более 10 % от Цены Договора.</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4.6. Уплата неустойки, предусмотренной настоящим Договором, не освобождает виновную Сторону от исполнения обязательств по Договору. </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4.7. В случае нарушения Стороной Договора обязанности сообщить о возбуждении в отношении нее дела о банкротстве, предусмотренной п. 8.7. настоящего Договора, нарушившая Сторона уплачивает другой Стороне штраф в размере 10 000 (десять тысяч) рублей.  </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4.8. Стороны вправе не предъявлять штрафы, пени и иные санкции, предусмотренные условиями настоящего Договора, а также не требовать возмещения причиненных убытков.</w:t>
      </w:r>
    </w:p>
    <w:p w:rsidR="00070E1E" w:rsidRDefault="00D37B25">
      <w:pPr>
        <w:spacing w:before="120" w:line="240" w:lineRule="auto"/>
        <w:ind w:right="2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 ФОРС-МАЖОР</w:t>
      </w:r>
    </w:p>
    <w:p w:rsidR="00070E1E" w:rsidRDefault="00D37B25">
      <w:pPr>
        <w:tabs>
          <w:tab w:val="left" w:pos="540"/>
        </w:tabs>
        <w:spacing w:before="120"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5.1.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обстоятельств непреодолимой силы, т.е. событий чрезвычайного характера, которые Сторона не могла предвидеть и предотвратить разумными мерами (форс-мажорные обстоятельства), – стихийных бедствий, пожаров, землетрясений, военных действий, забастовок, принятие органом власти нормативного акта и др.</w:t>
      </w:r>
    </w:p>
    <w:p w:rsidR="00070E1E" w:rsidRDefault="00D37B25">
      <w:pPr>
        <w:tabs>
          <w:tab w:val="left" w:pos="540"/>
        </w:tabs>
        <w:spacing w:before="120"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5.2. При наступлении и прекращении событий чрезвычайного характера Сторона настоящего Договора, для которой создалась невозможность исполнения своих обязательств, должна немедленно известить об этом другую Сторону, приложив при наличии такой возможности к извещению справку соответствующего государственного органа/ органа местного самоуправления.</w:t>
      </w:r>
    </w:p>
    <w:p w:rsidR="00070E1E" w:rsidRDefault="00D37B25">
      <w:pPr>
        <w:tabs>
          <w:tab w:val="left" w:pos="540"/>
        </w:tabs>
        <w:spacing w:before="120"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5.3. Если форс-мажорные обстоятельства будут продолжаться свыше 3 (трех) месяцев, Стороны имеют право по взаимному согласию расторгнуть настоящий Договор </w:t>
      </w:r>
      <w:r>
        <w:rPr>
          <w:rFonts w:ascii="Times New Roman" w:eastAsia="Times New Roman" w:hAnsi="Times New Roman" w:cs="Times New Roman"/>
          <w:sz w:val="24"/>
          <w:szCs w:val="24"/>
        </w:rPr>
        <w:br/>
        <w:t>без каких-либо дальнейших обязательств по отношению друг к другу относительно Договора, кроме обязательств возвратить предоставленные права и/или уплаченные денежные средства, при условии предоставления заверенных полномочными государственными органами/ органами местного самоуправления документов, подтверждающих наличие вышеуказанных обстоятельств.</w:t>
      </w:r>
    </w:p>
    <w:p w:rsidR="00070E1E" w:rsidRDefault="00070E1E">
      <w:pPr>
        <w:tabs>
          <w:tab w:val="left" w:pos="540"/>
        </w:tabs>
        <w:spacing w:before="120" w:line="240" w:lineRule="auto"/>
        <w:ind w:right="29"/>
        <w:jc w:val="both"/>
        <w:rPr>
          <w:rFonts w:ascii="Times New Roman" w:eastAsia="Times New Roman" w:hAnsi="Times New Roman" w:cs="Times New Roman"/>
          <w:sz w:val="24"/>
          <w:szCs w:val="24"/>
        </w:rPr>
      </w:pPr>
    </w:p>
    <w:p w:rsidR="00070E1E" w:rsidRDefault="00D37B25">
      <w:pPr>
        <w:spacing w:before="120" w:line="240" w:lineRule="auto"/>
        <w:ind w:right="2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 ПОРЯДОК РАСТОРЖЕНИЯ ДОГОВОРА</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6.1. Односторонний отказ от исполнения настоящего Договора (полностью или частично) или одностороннее его изменение допускаются в случае существенного нарушения Договора одной из Сторон.</w:t>
      </w:r>
    </w:p>
    <w:p w:rsidR="00070E1E" w:rsidRDefault="00D37B25">
      <w:pPr>
        <w:tabs>
          <w:tab w:val="left" w:pos="540"/>
        </w:tabs>
        <w:spacing w:line="240" w:lineRule="auto"/>
        <w:ind w:right="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6.2. Нарушение настоящего Договора </w:t>
      </w:r>
      <w:r>
        <w:rPr>
          <w:rFonts w:ascii="Times New Roman" w:eastAsia="Times New Roman" w:hAnsi="Times New Roman" w:cs="Times New Roman"/>
          <w:b/>
          <w:sz w:val="24"/>
          <w:szCs w:val="24"/>
        </w:rPr>
        <w:t>Лицензиатом</w:t>
      </w:r>
      <w:r>
        <w:rPr>
          <w:rFonts w:ascii="Times New Roman" w:eastAsia="Times New Roman" w:hAnsi="Times New Roman" w:cs="Times New Roman"/>
          <w:sz w:val="24"/>
          <w:szCs w:val="24"/>
        </w:rPr>
        <w:t xml:space="preserve"> предполагается существенным, если </w:t>
      </w:r>
      <w:r>
        <w:rPr>
          <w:rFonts w:ascii="Times New Roman" w:eastAsia="Times New Roman" w:hAnsi="Times New Roman" w:cs="Times New Roman"/>
          <w:b/>
          <w:sz w:val="24"/>
          <w:szCs w:val="24"/>
        </w:rPr>
        <w:t>Лицензиат</w:t>
      </w:r>
      <w:r>
        <w:rPr>
          <w:rFonts w:ascii="Times New Roman" w:eastAsia="Times New Roman" w:hAnsi="Times New Roman" w:cs="Times New Roman"/>
          <w:sz w:val="24"/>
          <w:szCs w:val="24"/>
        </w:rPr>
        <w:t xml:space="preserve"> в течение 15 (пятнадцати) календарных дней </w:t>
      </w:r>
      <w:r>
        <w:rPr>
          <w:rFonts w:ascii="Times New Roman" w:eastAsia="Times New Roman" w:hAnsi="Times New Roman" w:cs="Times New Roman"/>
          <w:sz w:val="24"/>
          <w:szCs w:val="24"/>
        </w:rPr>
        <w:br/>
        <w:t>с момента наступления обязанности по предоставлению неисключительного права не выполнил условия п. 3.1. настоящего Договора о предоставлении неисключительных прав.</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6.3. Нарушение настоящего Договора </w:t>
      </w:r>
      <w:r>
        <w:rPr>
          <w:rFonts w:ascii="Times New Roman" w:eastAsia="Times New Roman" w:hAnsi="Times New Roman" w:cs="Times New Roman"/>
          <w:b/>
          <w:sz w:val="24"/>
          <w:szCs w:val="24"/>
        </w:rPr>
        <w:t>Сублицензиатом</w:t>
      </w:r>
      <w:r>
        <w:rPr>
          <w:rFonts w:ascii="Times New Roman" w:eastAsia="Times New Roman" w:hAnsi="Times New Roman" w:cs="Times New Roman"/>
          <w:sz w:val="24"/>
          <w:szCs w:val="24"/>
        </w:rPr>
        <w:t xml:space="preserve"> предполагается существенным в случае неуплаты вознаграждения за предоставляемые права на использование, </w:t>
      </w:r>
      <w:r w:rsidR="005B6B58">
        <w:rPr>
          <w:rFonts w:ascii="Times New Roman" w:eastAsia="Times New Roman" w:hAnsi="Times New Roman" w:cs="Times New Roman"/>
          <w:sz w:val="24"/>
          <w:szCs w:val="24"/>
        </w:rPr>
        <w:t>в срок,</w:t>
      </w:r>
      <w:r>
        <w:rPr>
          <w:rFonts w:ascii="Times New Roman" w:eastAsia="Times New Roman" w:hAnsi="Times New Roman" w:cs="Times New Roman"/>
          <w:sz w:val="24"/>
          <w:szCs w:val="24"/>
        </w:rPr>
        <w:t xml:space="preserve"> установленный п. 2.3. настоящего Договора, со дня заключения настоящего Договора, в том числе в случае уклонения </w:t>
      </w:r>
      <w:r>
        <w:rPr>
          <w:rFonts w:ascii="Times New Roman" w:eastAsia="Times New Roman" w:hAnsi="Times New Roman" w:cs="Times New Roman"/>
          <w:b/>
          <w:sz w:val="24"/>
          <w:szCs w:val="24"/>
        </w:rPr>
        <w:t>Сублицензиатом</w:t>
      </w:r>
      <w:r>
        <w:rPr>
          <w:rFonts w:ascii="Times New Roman" w:eastAsia="Times New Roman" w:hAnsi="Times New Roman" w:cs="Times New Roman"/>
          <w:sz w:val="24"/>
          <w:szCs w:val="24"/>
        </w:rPr>
        <w:t xml:space="preserve"> от получения счета </w:t>
      </w:r>
      <w:r>
        <w:rPr>
          <w:rFonts w:ascii="Times New Roman" w:eastAsia="Times New Roman" w:hAnsi="Times New Roman" w:cs="Times New Roman"/>
          <w:sz w:val="24"/>
          <w:szCs w:val="24"/>
        </w:rPr>
        <w:lastRenderedPageBreak/>
        <w:t>и/или несвоевременного уведомления об изменении адреса, по которому доставляются счета.</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6.4. Настоящий Договор может быть расторгнут в одностороннем порядке по требованию Лицензиата:</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6.4.1. При нарушении Сублицензиатом сроков оплаты более, чем на 5 рабочих дней, предусмотренных п. 2.3. настоящего Договора;</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6.4.2. В случае использования Сублицензиатом программы способами, не предусмотренными настоящим Договором.</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6.5. Настоящий Договор считается измененным или расторгнутым в течение</w:t>
      </w:r>
      <w:r>
        <w:rPr>
          <w:rFonts w:ascii="Times New Roman" w:eastAsia="Times New Roman" w:hAnsi="Times New Roman" w:cs="Times New Roman"/>
          <w:sz w:val="24"/>
          <w:szCs w:val="24"/>
        </w:rPr>
        <w:br/>
        <w:t>30 (тридцати) календарных дней с момента получения одной Стороной уведомления от другой Стороны об одностороннем отказе от исполнения Договора полностью или частично.</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6.6. В случаях, не предусмотренных настоящим Договором, он может быть расторгнут только по соглашению Сторон или в судебном порядке.</w:t>
      </w:r>
    </w:p>
    <w:p w:rsidR="00070E1E" w:rsidRDefault="00D37B25">
      <w:pPr>
        <w:spacing w:line="240" w:lineRule="auto"/>
        <w:ind w:right="2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 ПОРЯДОК РАЗРЕШЕНИЯ СПОРОВ</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7.1. В случае возникновения споров Стороны примут все меры к их урегулированию путем переговоров. Срок ответа на письменные обращения одной Стороны к другой Стороне не должен превышать 10 (десяти) рабочих дней с даты получения претензии.</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Если Сторона будет уклоняться от получения претензии, и направленная претензия будет возвращена в связи с истечением срока хранения/отказом от получения/отсутствием по месту нахождения и т.п., претензионный порядок будет считаться соблюденным.</w:t>
      </w:r>
    </w:p>
    <w:p w:rsidR="00070E1E" w:rsidRDefault="00D37B25">
      <w:pPr>
        <w:tabs>
          <w:tab w:val="left" w:pos="540"/>
          <w:tab w:val="left" w:pos="9498"/>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7.2.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г. Москвы в установленном законодательством РФ порядке.</w:t>
      </w:r>
    </w:p>
    <w:p w:rsidR="00070E1E" w:rsidRDefault="00D37B25">
      <w:pPr>
        <w:tabs>
          <w:tab w:val="left" w:pos="540"/>
          <w:tab w:val="left" w:pos="9498"/>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7.3. Настоящий Договор регулируется и толкуется в соответствии с законодательством РФ.</w:t>
      </w:r>
    </w:p>
    <w:p w:rsidR="00070E1E" w:rsidRDefault="00D37B25">
      <w:pPr>
        <w:tabs>
          <w:tab w:val="left" w:pos="540"/>
          <w:tab w:val="left" w:pos="9498"/>
        </w:tabs>
        <w:spacing w:line="240" w:lineRule="auto"/>
        <w:ind w:right="2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 ПРОЧИЕ УСЛОВИЯ</w:t>
      </w:r>
    </w:p>
    <w:p w:rsidR="00070E1E" w:rsidRDefault="00D37B25">
      <w:pPr>
        <w:tabs>
          <w:tab w:val="left" w:pos="540"/>
          <w:tab w:val="left" w:pos="9498"/>
          <w:tab w:val="left" w:pos="9639"/>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8.1. Изменения и дополнения к настоящему Договору имеют силу в том случае, если они оформлены в письменном виде и подписаны уполномоченными представителями Сторон.</w:t>
      </w:r>
    </w:p>
    <w:p w:rsidR="00070E1E" w:rsidRDefault="00D37B25">
      <w:pPr>
        <w:tabs>
          <w:tab w:val="left" w:pos="540"/>
          <w:tab w:val="left" w:pos="9498"/>
          <w:tab w:val="left" w:pos="9639"/>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8.2. Ни одна из Сторон не имеет права передавать (уступать) формально или фактически свои права по Договору третьей стороне без письменного на то согласия другой Стороны. </w:t>
      </w:r>
    </w:p>
    <w:p w:rsidR="00070E1E" w:rsidRDefault="00D37B25">
      <w:pPr>
        <w:tabs>
          <w:tab w:val="left" w:pos="540"/>
          <w:tab w:val="left" w:pos="9498"/>
          <w:tab w:val="left" w:pos="9639"/>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Стороны не имеют права передать обязательства по настоящему Договору третьим лицам без согласования с другой Стороной, за исключением случаев, предусмотренных законодательством РФ.</w:t>
      </w:r>
    </w:p>
    <w:p w:rsidR="00070E1E" w:rsidRDefault="00D37B25">
      <w:pPr>
        <w:tabs>
          <w:tab w:val="left" w:pos="540"/>
          <w:tab w:val="left" w:pos="9498"/>
          <w:tab w:val="left" w:pos="9639"/>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8.3. Стороны обязуются обеспечить конфиденциальность всех сведений, касающихся предмета настоящего Договора, порядка и процесса его исполнения, а также сведений, полученных одной Стороной от другой Стороны без ограничения во времени. Стороны должны обеспечить надлежащий режим конфиденциальности при получении, обработке и хранении персональных данных.</w:t>
      </w:r>
    </w:p>
    <w:p w:rsidR="00070E1E" w:rsidRDefault="00D37B25">
      <w:pPr>
        <w:tabs>
          <w:tab w:val="left" w:pos="540"/>
          <w:tab w:val="left" w:pos="9498"/>
          <w:tab w:val="left" w:pos="9639"/>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8.4. Договор вступает в силу с даты его подписания Сторонами и действует </w:t>
      </w:r>
      <w:r>
        <w:rPr>
          <w:rFonts w:ascii="Times New Roman" w:eastAsia="Times New Roman" w:hAnsi="Times New Roman" w:cs="Times New Roman"/>
          <w:sz w:val="24"/>
          <w:szCs w:val="24"/>
        </w:rPr>
        <w:br/>
        <w:t xml:space="preserve">до </w:t>
      </w:r>
      <w:r w:rsidR="00194A15">
        <w:rPr>
          <w:rFonts w:ascii="Times New Roman" w:eastAsia="Times New Roman" w:hAnsi="Times New Roman" w:cs="Times New Roman"/>
          <w:sz w:val="24"/>
          <w:szCs w:val="24"/>
          <w:lang w:val="ru-RU"/>
        </w:rPr>
        <w:t>____________</w:t>
      </w:r>
      <w:r>
        <w:rPr>
          <w:rFonts w:ascii="Times New Roman" w:eastAsia="Times New Roman" w:hAnsi="Times New Roman" w:cs="Times New Roman"/>
          <w:sz w:val="24"/>
          <w:szCs w:val="24"/>
        </w:rPr>
        <w:t xml:space="preserve"> включительно, а в части исполнения Сторонами своих обязательств, возникших в течение срока действия Договора, – до момента их полного исполнения.</w:t>
      </w:r>
    </w:p>
    <w:p w:rsidR="00070E1E" w:rsidRDefault="00D37B25">
      <w:pPr>
        <w:tabs>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8.5.</w:t>
      </w:r>
      <w:r>
        <w:rPr>
          <w:rFonts w:ascii="Times New Roman" w:eastAsia="Times New Roman" w:hAnsi="Times New Roman" w:cs="Times New Roman"/>
          <w:sz w:val="24"/>
          <w:szCs w:val="24"/>
        </w:rPr>
        <w:tab/>
        <w:t>Настоящий Договор составлен в 2 (двух) экземплярах, имеющих одинаковую юридическую силу, по одному для каждой из Сторон.</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8.6. Во всем остальном, не предусмотренном настоящим договором, стороны будут руководствоваться действующим законодательством РФ.</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8.7. В случае возбуждения в отношении Стороны дела о банкротстве, она обязана не позднее 3 (трех) рабочих дней уведомить о данных обстоятельствах другую Сторону. </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8.8. Лицензиат заверяет и гарантирует следующее:</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Лицензиат является надлежащим образом зарегистрированной организацией;</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t>— все сведения о Лицензиате в ЕГРЮЛ достоверны на дату подписания договора. Если в дальнейшем в ЕГРЮЛ появится запись о недостоверности данных о Лицензиате, он обязуется в течение месяца внести в ЕГРЮЛ достоверные сведения или подтвердить регистрирующему органу, что сведения в ЕГРЮЛ достоверны;</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Лицензиат располагает необходимыми ресурсами для исполнения настоящего Договора;</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Лицензиат отражает все операции по предоставлению прав на использование ПО у своих поставщиков в учете, бухгалтерской и налоговой отчетности;</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 Лицензиат отразит все операции по настоящему Договору, включая получение от Сублицензиата денежных средств и предоставление прав на использование ПО Сублицензиату, в учете, бухгалтерской и налоговой отчетности; </w:t>
      </w:r>
    </w:p>
    <w:p w:rsidR="00070E1E" w:rsidRDefault="00D37B25">
      <w:pPr>
        <w:tabs>
          <w:tab w:val="left" w:pos="420"/>
          <w:tab w:val="left" w:pos="540"/>
        </w:tabs>
        <w:spacing w:line="240" w:lineRule="auto"/>
        <w:ind w:right="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В случае получения Лицензиатом требования налогового органа о представлении документов, относящихся к настоящему Договору, Лицензиат обязуется исполнить требование в течение 5 (пяти) рабочих дней со дня его получения.</w:t>
      </w:r>
    </w:p>
    <w:p w:rsidR="00070E1E" w:rsidRDefault="00070E1E">
      <w:pPr>
        <w:tabs>
          <w:tab w:val="left" w:pos="420"/>
          <w:tab w:val="left" w:pos="540"/>
        </w:tabs>
        <w:spacing w:line="240" w:lineRule="auto"/>
        <w:ind w:right="29"/>
        <w:jc w:val="both"/>
        <w:rPr>
          <w:rFonts w:ascii="Times New Roman" w:eastAsia="Times New Roman" w:hAnsi="Times New Roman" w:cs="Times New Roman"/>
          <w:sz w:val="24"/>
          <w:szCs w:val="24"/>
        </w:rPr>
      </w:pPr>
    </w:p>
    <w:p w:rsidR="00070E1E" w:rsidRDefault="00D37B25">
      <w:pPr>
        <w:spacing w:before="120" w:line="240" w:lineRule="auto"/>
        <w:ind w:right="28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 АДРЕСА, РЕКВИЗИТЫ И ПОДПИСИ СТОРОН</w:t>
      </w:r>
    </w:p>
    <w:tbl>
      <w:tblPr>
        <w:tblStyle w:val="a5"/>
        <w:tblW w:w="9781" w:type="dxa"/>
        <w:tblInd w:w="-171" w:type="dxa"/>
        <w:tblLayout w:type="fixed"/>
        <w:tblLook w:val="0000" w:firstRow="0" w:lastRow="0" w:firstColumn="0" w:lastColumn="0" w:noHBand="0" w:noVBand="0"/>
      </w:tblPr>
      <w:tblGrid>
        <w:gridCol w:w="4640"/>
        <w:gridCol w:w="250"/>
        <w:gridCol w:w="4891"/>
      </w:tblGrid>
      <w:tr w:rsidR="00070E1E">
        <w:trPr>
          <w:trHeight w:val="6048"/>
          <w:tblHeader/>
        </w:trPr>
        <w:tc>
          <w:tcPr>
            <w:tcW w:w="4644" w:type="dxa"/>
          </w:tcPr>
          <w:p w:rsidR="00070E1E" w:rsidRDefault="00D37B25">
            <w:pPr>
              <w:spacing w:line="240" w:lineRule="auto"/>
              <w:ind w:right="283"/>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Лицензиат</w:t>
            </w:r>
            <w:r>
              <w:rPr>
                <w:rFonts w:ascii="Times New Roman" w:eastAsia="Times New Roman" w:hAnsi="Times New Roman" w:cs="Times New Roman"/>
                <w:sz w:val="24"/>
                <w:szCs w:val="24"/>
              </w:rPr>
              <w:t>:</w:t>
            </w:r>
          </w:p>
          <w:p w:rsidR="00070E1E" w:rsidRDefault="00194A15">
            <w:pPr>
              <w:spacing w:line="240" w:lineRule="auto"/>
              <w:ind w:right="283"/>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ru-RU"/>
              </w:rPr>
              <w:t>_______________________________</w:t>
            </w:r>
            <w:r w:rsidR="00D37B25">
              <w:rPr>
                <w:rFonts w:ascii="Times New Roman" w:eastAsia="Times New Roman" w:hAnsi="Times New Roman" w:cs="Times New Roman"/>
                <w:b/>
                <w:sz w:val="24"/>
                <w:szCs w:val="24"/>
              </w:rPr>
              <w:t xml:space="preserve"> </w:t>
            </w:r>
          </w:p>
          <w:p w:rsidR="00070E1E" w:rsidRDefault="00D37B25">
            <w:pPr>
              <w:spacing w:line="240" w:lineRule="auto"/>
              <w:ind w:right="283"/>
              <w:rPr>
                <w:rFonts w:ascii="Times New Roman" w:eastAsia="Times New Roman" w:hAnsi="Times New Roman" w:cs="Times New Roman"/>
                <w:sz w:val="24"/>
                <w:szCs w:val="24"/>
              </w:rPr>
            </w:pPr>
            <w:r>
              <w:rPr>
                <w:rFonts w:ascii="Times New Roman" w:eastAsia="Times New Roman" w:hAnsi="Times New Roman" w:cs="Times New Roman"/>
                <w:sz w:val="24"/>
                <w:szCs w:val="24"/>
              </w:rPr>
              <w:br/>
              <w:t xml:space="preserve">Адрес места нахождения/ почтовый адрес: </w:t>
            </w:r>
          </w:p>
          <w:p w:rsidR="00070E1E" w:rsidRPr="00194A15" w:rsidRDefault="00194A15">
            <w:pPr>
              <w:spacing w:line="240" w:lineRule="auto"/>
              <w:ind w:right="283"/>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_______________________________</w:t>
            </w:r>
          </w:p>
          <w:p w:rsidR="00070E1E" w:rsidRDefault="00194A15">
            <w:pPr>
              <w:spacing w:line="240" w:lineRule="auto"/>
              <w:ind w:right="283"/>
              <w:rPr>
                <w:rFonts w:ascii="Times New Roman" w:eastAsia="Times New Roman" w:hAnsi="Times New Roman" w:cs="Times New Roman"/>
                <w:sz w:val="24"/>
                <w:szCs w:val="24"/>
              </w:rPr>
            </w:pPr>
            <w:r>
              <w:rPr>
                <w:rFonts w:ascii="Times New Roman" w:eastAsia="Times New Roman" w:hAnsi="Times New Roman" w:cs="Times New Roman"/>
                <w:sz w:val="24"/>
                <w:szCs w:val="24"/>
              </w:rPr>
              <w:t>ИНН __________________________</w:t>
            </w:r>
          </w:p>
          <w:p w:rsidR="00070E1E" w:rsidRDefault="00194A15">
            <w:pPr>
              <w:spacing w:line="240" w:lineRule="auto"/>
              <w:ind w:right="283"/>
              <w:rPr>
                <w:rFonts w:ascii="Times New Roman" w:eastAsia="Times New Roman" w:hAnsi="Times New Roman" w:cs="Times New Roman"/>
                <w:sz w:val="24"/>
                <w:szCs w:val="24"/>
              </w:rPr>
            </w:pPr>
            <w:r>
              <w:rPr>
                <w:rFonts w:ascii="Times New Roman" w:eastAsia="Times New Roman" w:hAnsi="Times New Roman" w:cs="Times New Roman"/>
                <w:sz w:val="24"/>
                <w:szCs w:val="24"/>
              </w:rPr>
              <w:t>КПП __________________________</w:t>
            </w:r>
          </w:p>
          <w:p w:rsidR="00070E1E" w:rsidRDefault="00194A15">
            <w:pPr>
              <w:spacing w:line="240" w:lineRule="auto"/>
              <w:ind w:right="283"/>
              <w:rPr>
                <w:rFonts w:ascii="Times New Roman" w:eastAsia="Times New Roman" w:hAnsi="Times New Roman" w:cs="Times New Roman"/>
                <w:sz w:val="24"/>
                <w:szCs w:val="24"/>
              </w:rPr>
            </w:pPr>
            <w:r>
              <w:rPr>
                <w:rFonts w:ascii="Times New Roman" w:eastAsia="Times New Roman" w:hAnsi="Times New Roman" w:cs="Times New Roman"/>
                <w:sz w:val="24"/>
                <w:szCs w:val="24"/>
              </w:rPr>
              <w:t>ОГРН _________________________</w:t>
            </w:r>
          </w:p>
          <w:p w:rsidR="003F3518" w:rsidRDefault="003F3518">
            <w:pPr>
              <w:spacing w:line="240" w:lineRule="auto"/>
              <w:ind w:right="283"/>
              <w:rPr>
                <w:rFonts w:ascii="Times New Roman" w:eastAsia="Times New Roman" w:hAnsi="Times New Roman" w:cs="Times New Roman"/>
                <w:sz w:val="24"/>
                <w:szCs w:val="24"/>
              </w:rPr>
            </w:pPr>
          </w:p>
          <w:p w:rsidR="003F3518" w:rsidRDefault="003F3518">
            <w:pPr>
              <w:spacing w:line="240" w:lineRule="auto"/>
              <w:ind w:right="283"/>
              <w:rPr>
                <w:rFonts w:ascii="Times New Roman" w:eastAsia="Times New Roman" w:hAnsi="Times New Roman" w:cs="Times New Roman"/>
                <w:sz w:val="24"/>
                <w:szCs w:val="24"/>
              </w:rPr>
            </w:pPr>
          </w:p>
          <w:p w:rsidR="003F3518" w:rsidRDefault="003F3518">
            <w:pPr>
              <w:spacing w:line="240" w:lineRule="auto"/>
              <w:ind w:right="283"/>
              <w:rPr>
                <w:rFonts w:ascii="Times New Roman" w:eastAsia="Times New Roman" w:hAnsi="Times New Roman" w:cs="Times New Roman"/>
                <w:sz w:val="24"/>
                <w:szCs w:val="24"/>
              </w:rPr>
            </w:pPr>
          </w:p>
          <w:p w:rsidR="00070E1E" w:rsidRPr="00194A15" w:rsidRDefault="00D37B25">
            <w:pPr>
              <w:spacing w:line="240" w:lineRule="auto"/>
              <w:ind w:right="283"/>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Тел. </w:t>
            </w:r>
            <w:r w:rsidR="00194A15">
              <w:rPr>
                <w:rFonts w:ascii="Times New Roman" w:eastAsia="Times New Roman" w:hAnsi="Times New Roman" w:cs="Times New Roman"/>
                <w:sz w:val="24"/>
                <w:szCs w:val="24"/>
                <w:lang w:val="ru-RU"/>
              </w:rPr>
              <w:t>___________________________</w:t>
            </w:r>
          </w:p>
          <w:p w:rsidR="00070E1E" w:rsidRPr="00194A15" w:rsidRDefault="00D37B25">
            <w:pPr>
              <w:spacing w:line="240" w:lineRule="auto"/>
              <w:ind w:right="283"/>
              <w:rPr>
                <w:rFonts w:ascii="Times New Roman" w:eastAsia="Times New Roman" w:hAnsi="Times New Roman" w:cs="Times New Roman"/>
                <w:sz w:val="24"/>
                <w:szCs w:val="24"/>
                <w:lang w:val="ru-RU"/>
              </w:rPr>
            </w:pPr>
            <w:r w:rsidRPr="004B4605">
              <w:rPr>
                <w:rFonts w:ascii="Times New Roman" w:eastAsia="Times New Roman" w:hAnsi="Times New Roman" w:cs="Times New Roman"/>
                <w:sz w:val="24"/>
                <w:szCs w:val="24"/>
                <w:lang w:val="en-US"/>
              </w:rPr>
              <w:t>E</w:t>
            </w:r>
            <w:r w:rsidRPr="00194A15">
              <w:rPr>
                <w:rFonts w:ascii="Times New Roman" w:eastAsia="Times New Roman" w:hAnsi="Times New Roman" w:cs="Times New Roman"/>
                <w:sz w:val="24"/>
                <w:szCs w:val="24"/>
                <w:lang w:val="ru-RU"/>
              </w:rPr>
              <w:t>-</w:t>
            </w:r>
            <w:r w:rsidRPr="004B4605">
              <w:rPr>
                <w:rFonts w:ascii="Times New Roman" w:eastAsia="Times New Roman" w:hAnsi="Times New Roman" w:cs="Times New Roman"/>
                <w:sz w:val="24"/>
                <w:szCs w:val="24"/>
                <w:lang w:val="en-US"/>
              </w:rPr>
              <w:t>mail</w:t>
            </w:r>
            <w:r w:rsidRPr="00194A15">
              <w:rPr>
                <w:rFonts w:ascii="Times New Roman" w:eastAsia="Times New Roman" w:hAnsi="Times New Roman" w:cs="Times New Roman"/>
                <w:sz w:val="24"/>
                <w:szCs w:val="24"/>
                <w:lang w:val="ru-RU"/>
              </w:rPr>
              <w:t xml:space="preserve">: </w:t>
            </w:r>
            <w:r w:rsidR="00194A15" w:rsidRPr="00194A15">
              <w:rPr>
                <w:rFonts w:ascii="Times New Roman" w:eastAsia="Times New Roman" w:hAnsi="Times New Roman" w:cs="Times New Roman"/>
                <w:sz w:val="24"/>
                <w:szCs w:val="24"/>
                <w:lang w:val="ru-RU"/>
              </w:rPr>
              <w:t>_________________________</w:t>
            </w:r>
          </w:p>
          <w:p w:rsidR="00070E1E" w:rsidRPr="00194A15" w:rsidRDefault="00070E1E">
            <w:pPr>
              <w:spacing w:line="240" w:lineRule="auto"/>
              <w:ind w:right="283"/>
              <w:jc w:val="both"/>
              <w:rPr>
                <w:rFonts w:ascii="Times New Roman" w:eastAsia="Times New Roman" w:hAnsi="Times New Roman" w:cs="Times New Roman"/>
                <w:sz w:val="24"/>
                <w:szCs w:val="24"/>
                <w:lang w:val="ru-RU"/>
              </w:rPr>
            </w:pPr>
          </w:p>
          <w:p w:rsidR="00070E1E" w:rsidRPr="00194A15" w:rsidRDefault="00194A15">
            <w:pPr>
              <w:spacing w:line="240" w:lineRule="auto"/>
              <w:ind w:right="283"/>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ru-RU"/>
              </w:rPr>
              <w:t>Должность</w:t>
            </w:r>
            <w:r w:rsidR="00D37B25" w:rsidRPr="00194A15">
              <w:rPr>
                <w:rFonts w:ascii="Times New Roman" w:eastAsia="Times New Roman" w:hAnsi="Times New Roman" w:cs="Times New Roman"/>
                <w:sz w:val="24"/>
                <w:szCs w:val="24"/>
                <w:lang w:val="en-US"/>
              </w:rPr>
              <w:t xml:space="preserve"> </w:t>
            </w:r>
          </w:p>
          <w:p w:rsidR="00070E1E" w:rsidRPr="00194A15" w:rsidRDefault="00070E1E">
            <w:pPr>
              <w:spacing w:line="240" w:lineRule="auto"/>
              <w:ind w:right="283"/>
              <w:jc w:val="both"/>
              <w:rPr>
                <w:rFonts w:ascii="Times New Roman" w:eastAsia="Times New Roman" w:hAnsi="Times New Roman" w:cs="Times New Roman"/>
                <w:sz w:val="24"/>
                <w:szCs w:val="24"/>
                <w:lang w:val="en-US"/>
              </w:rPr>
            </w:pPr>
          </w:p>
          <w:p w:rsidR="00070E1E" w:rsidRPr="00194A15" w:rsidRDefault="00070E1E">
            <w:pPr>
              <w:spacing w:line="240" w:lineRule="auto"/>
              <w:ind w:right="283"/>
              <w:jc w:val="both"/>
              <w:rPr>
                <w:rFonts w:ascii="Times New Roman" w:eastAsia="Times New Roman" w:hAnsi="Times New Roman" w:cs="Times New Roman"/>
                <w:sz w:val="24"/>
                <w:szCs w:val="24"/>
                <w:lang w:val="en-US"/>
              </w:rPr>
            </w:pPr>
          </w:p>
          <w:p w:rsidR="00070E1E" w:rsidRDefault="00D37B25">
            <w:pPr>
              <w:spacing w:line="240" w:lineRule="auto"/>
              <w:ind w:right="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 </w:t>
            </w:r>
            <w:r w:rsidR="00194A15">
              <w:rPr>
                <w:rFonts w:ascii="Times New Roman" w:eastAsia="Times New Roman" w:hAnsi="Times New Roman" w:cs="Times New Roman"/>
                <w:sz w:val="24"/>
                <w:szCs w:val="24"/>
                <w:lang w:val="ru-RU"/>
              </w:rPr>
              <w:t>________________</w:t>
            </w:r>
            <w:r>
              <w:rPr>
                <w:rFonts w:ascii="Times New Roman" w:eastAsia="Times New Roman" w:hAnsi="Times New Roman" w:cs="Times New Roman"/>
                <w:sz w:val="24"/>
                <w:szCs w:val="24"/>
              </w:rPr>
              <w:t xml:space="preserve"> /</w:t>
            </w:r>
          </w:p>
          <w:p w:rsidR="00070E1E" w:rsidRDefault="00D37B25">
            <w:pPr>
              <w:spacing w:line="240" w:lineRule="auto"/>
              <w:ind w:right="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c>
          <w:tcPr>
            <w:tcW w:w="242" w:type="dxa"/>
          </w:tcPr>
          <w:p w:rsidR="00070E1E" w:rsidRDefault="00D37B25">
            <w:pPr>
              <w:spacing w:before="120" w:line="240" w:lineRule="auto"/>
              <w:ind w:right="7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4895" w:type="dxa"/>
          </w:tcPr>
          <w:p w:rsidR="00070E1E" w:rsidRDefault="00D37B25">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Сублицензиат:</w:t>
            </w:r>
          </w:p>
          <w:p w:rsidR="00070E1E" w:rsidRDefault="00D37B25">
            <w:pPr>
              <w:spacing w:line="240" w:lineRule="auto"/>
              <w:ind w:right="283"/>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ОАО «ВТИ»</w:t>
            </w:r>
            <w:r>
              <w:rPr>
                <w:rFonts w:ascii="Times New Roman" w:eastAsia="Times New Roman" w:hAnsi="Times New Roman" w:cs="Times New Roman"/>
                <w:b/>
                <w:sz w:val="24"/>
                <w:szCs w:val="24"/>
              </w:rPr>
              <w:br/>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Адрес места нахождения/ почтовый адрес: </w:t>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115280, Российская Федерация, г. Москва, ул. Автозаводская, д. 14</w:t>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ИНН 7725054856</w:t>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КПП 772501001</w:t>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ОГРН 1027700158485</w:t>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Банк ГПБ (АО), г. Москва</w:t>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Р/с 40702810300000004723</w:t>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К/с 30101810200000000823</w:t>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БИК 044525823</w:t>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Тел/факс (495) 137-77-70</w:t>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E-mail: vti@vti.ru</w:t>
            </w:r>
          </w:p>
          <w:p w:rsidR="00070E1E" w:rsidRDefault="00070E1E">
            <w:pPr>
              <w:spacing w:line="240" w:lineRule="auto"/>
              <w:rPr>
                <w:rFonts w:ascii="Times New Roman" w:eastAsia="Times New Roman" w:hAnsi="Times New Roman" w:cs="Times New Roman"/>
                <w:sz w:val="24"/>
                <w:szCs w:val="24"/>
              </w:rPr>
            </w:pPr>
          </w:p>
          <w:p w:rsidR="00070E1E" w:rsidRDefault="00194A15">
            <w:pPr>
              <w:spacing w:line="240" w:lineRule="auto"/>
              <w:rPr>
                <w:rFonts w:ascii="Times New Roman" w:eastAsia="Times New Roman" w:hAnsi="Times New Roman" w:cs="Times New Roman"/>
                <w:sz w:val="24"/>
                <w:szCs w:val="24"/>
              </w:rPr>
            </w:pPr>
            <w:bookmarkStart w:id="1" w:name="_30j0zll" w:colFirst="0" w:colLast="0"/>
            <w:bookmarkEnd w:id="1"/>
            <w:r>
              <w:rPr>
                <w:rFonts w:ascii="Times New Roman" w:eastAsia="Times New Roman" w:hAnsi="Times New Roman" w:cs="Times New Roman"/>
                <w:sz w:val="24"/>
                <w:szCs w:val="24"/>
                <w:lang w:val="ru-RU"/>
              </w:rPr>
              <w:t>Г</w:t>
            </w:r>
            <w:r w:rsidR="005B6B58">
              <w:rPr>
                <w:rFonts w:ascii="Times New Roman" w:eastAsia="Times New Roman" w:hAnsi="Times New Roman" w:cs="Times New Roman"/>
                <w:sz w:val="24"/>
                <w:szCs w:val="24"/>
                <w:lang w:val="ru-RU"/>
              </w:rPr>
              <w:t>енеральн</w:t>
            </w:r>
            <w:r>
              <w:rPr>
                <w:rFonts w:ascii="Times New Roman" w:eastAsia="Times New Roman" w:hAnsi="Times New Roman" w:cs="Times New Roman"/>
                <w:sz w:val="24"/>
                <w:szCs w:val="24"/>
                <w:lang w:val="ru-RU"/>
              </w:rPr>
              <w:t>ый</w:t>
            </w:r>
            <w:r w:rsidR="005B6B58">
              <w:rPr>
                <w:rFonts w:ascii="Times New Roman" w:eastAsia="Times New Roman" w:hAnsi="Times New Roman" w:cs="Times New Roman"/>
                <w:sz w:val="24"/>
                <w:szCs w:val="24"/>
                <w:lang w:val="ru-RU"/>
              </w:rPr>
              <w:t xml:space="preserve"> директор</w:t>
            </w:r>
          </w:p>
          <w:p w:rsidR="00070E1E" w:rsidRDefault="00070E1E">
            <w:pPr>
              <w:spacing w:line="240" w:lineRule="auto"/>
              <w:rPr>
                <w:rFonts w:ascii="Times New Roman" w:eastAsia="Times New Roman" w:hAnsi="Times New Roman" w:cs="Times New Roman"/>
                <w:sz w:val="24"/>
                <w:szCs w:val="24"/>
              </w:rPr>
            </w:pP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 </w:t>
            </w:r>
            <w:r w:rsidR="005B6B58">
              <w:rPr>
                <w:rFonts w:ascii="Times New Roman" w:eastAsia="Times New Roman" w:hAnsi="Times New Roman" w:cs="Times New Roman"/>
                <w:sz w:val="24"/>
                <w:szCs w:val="24"/>
                <w:lang w:val="ru-RU"/>
              </w:rPr>
              <w:t>Мартынов В.В.</w:t>
            </w:r>
            <w:r>
              <w:rPr>
                <w:rFonts w:ascii="Times New Roman" w:eastAsia="Times New Roman" w:hAnsi="Times New Roman" w:cs="Times New Roman"/>
                <w:sz w:val="24"/>
                <w:szCs w:val="24"/>
              </w:rPr>
              <w:t>/</w:t>
            </w:r>
          </w:p>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tc>
      </w:tr>
    </w:tbl>
    <w:p w:rsidR="00070E1E" w:rsidRDefault="00070E1E">
      <w:pPr>
        <w:tabs>
          <w:tab w:val="left" w:pos="4020"/>
        </w:tabs>
        <w:spacing w:before="120" w:line="240" w:lineRule="auto"/>
        <w:ind w:right="284"/>
        <w:jc w:val="right"/>
        <w:rPr>
          <w:rFonts w:ascii="Times New Roman" w:eastAsia="Times New Roman" w:hAnsi="Times New Roman" w:cs="Times New Roman"/>
          <w:b/>
        </w:rPr>
      </w:pPr>
    </w:p>
    <w:p w:rsidR="00070E1E" w:rsidRDefault="00070E1E">
      <w:pPr>
        <w:tabs>
          <w:tab w:val="left" w:pos="4020"/>
        </w:tabs>
        <w:spacing w:before="120" w:line="240" w:lineRule="auto"/>
        <w:ind w:right="284"/>
        <w:jc w:val="right"/>
        <w:rPr>
          <w:rFonts w:ascii="Times New Roman" w:eastAsia="Times New Roman" w:hAnsi="Times New Roman" w:cs="Times New Roman"/>
          <w:b/>
        </w:rPr>
      </w:pPr>
    </w:p>
    <w:p w:rsidR="00070E1E" w:rsidRDefault="00D37B25">
      <w:pPr>
        <w:tabs>
          <w:tab w:val="left" w:pos="4020"/>
        </w:tabs>
        <w:spacing w:before="120" w:line="240" w:lineRule="auto"/>
        <w:ind w:right="284"/>
        <w:jc w:val="right"/>
        <w:rPr>
          <w:rFonts w:ascii="Times New Roman" w:eastAsia="Times New Roman" w:hAnsi="Times New Roman" w:cs="Times New Roman"/>
          <w:b/>
        </w:rPr>
      </w:pPr>
      <w:r>
        <w:br w:type="page"/>
      </w:r>
    </w:p>
    <w:p w:rsidR="00070E1E" w:rsidRDefault="00D37B25">
      <w:pPr>
        <w:tabs>
          <w:tab w:val="left" w:pos="4020"/>
        </w:tabs>
        <w:spacing w:before="120" w:line="240" w:lineRule="auto"/>
        <w:ind w:right="284"/>
        <w:jc w:val="right"/>
        <w:rPr>
          <w:rFonts w:ascii="Times New Roman" w:eastAsia="Times New Roman" w:hAnsi="Times New Roman" w:cs="Times New Roman"/>
          <w:b/>
        </w:rPr>
      </w:pPr>
      <w:r>
        <w:rPr>
          <w:rFonts w:ascii="Times New Roman" w:eastAsia="Times New Roman" w:hAnsi="Times New Roman" w:cs="Times New Roman"/>
          <w:b/>
        </w:rPr>
        <w:lastRenderedPageBreak/>
        <w:t>Приложение № 1</w:t>
      </w:r>
    </w:p>
    <w:p w:rsidR="00070E1E" w:rsidRDefault="00D37B25">
      <w:pPr>
        <w:spacing w:before="120" w:line="240" w:lineRule="auto"/>
        <w:ind w:right="284"/>
        <w:jc w:val="right"/>
        <w:rPr>
          <w:rFonts w:ascii="Times New Roman" w:eastAsia="Times New Roman" w:hAnsi="Times New Roman" w:cs="Times New Roman"/>
        </w:rPr>
      </w:pPr>
      <w:r>
        <w:rPr>
          <w:rFonts w:ascii="Times New Roman" w:eastAsia="Times New Roman" w:hAnsi="Times New Roman" w:cs="Times New Roman"/>
          <w:b/>
        </w:rPr>
        <w:t xml:space="preserve">к </w:t>
      </w:r>
      <w:proofErr w:type="spellStart"/>
      <w:r>
        <w:rPr>
          <w:rFonts w:ascii="Times New Roman" w:eastAsia="Times New Roman" w:hAnsi="Times New Roman" w:cs="Times New Roman"/>
          <w:b/>
        </w:rPr>
        <w:t>Сублицензионному</w:t>
      </w:r>
      <w:proofErr w:type="spellEnd"/>
      <w:r>
        <w:rPr>
          <w:rFonts w:ascii="Times New Roman" w:eastAsia="Times New Roman" w:hAnsi="Times New Roman" w:cs="Times New Roman"/>
          <w:b/>
        </w:rPr>
        <w:t xml:space="preserve"> договору</w:t>
      </w:r>
    </w:p>
    <w:p w:rsidR="00070E1E" w:rsidRDefault="00D37B25">
      <w:pPr>
        <w:spacing w:before="120" w:line="240" w:lineRule="auto"/>
        <w:ind w:right="284"/>
        <w:jc w:val="right"/>
        <w:rPr>
          <w:rFonts w:ascii="Times New Roman" w:eastAsia="Times New Roman" w:hAnsi="Times New Roman" w:cs="Times New Roman"/>
          <w:b/>
        </w:rPr>
      </w:pPr>
      <w:r>
        <w:rPr>
          <w:rFonts w:ascii="Times New Roman" w:eastAsia="Times New Roman" w:hAnsi="Times New Roman" w:cs="Times New Roman"/>
          <w:b/>
        </w:rPr>
        <w:t>от «</w:t>
      </w:r>
      <w:r w:rsidR="003F3518" w:rsidRPr="00943F92">
        <w:rPr>
          <w:rFonts w:ascii="Times New Roman" w:eastAsia="Times New Roman" w:hAnsi="Times New Roman" w:cs="Times New Roman"/>
          <w:b/>
          <w:lang w:val="ru-RU"/>
        </w:rPr>
        <w:t>____</w:t>
      </w:r>
      <w:proofErr w:type="gramStart"/>
      <w:r w:rsidR="003F3518" w:rsidRPr="00943F92">
        <w:rPr>
          <w:rFonts w:ascii="Times New Roman" w:eastAsia="Times New Roman" w:hAnsi="Times New Roman" w:cs="Times New Roman"/>
          <w:b/>
          <w:lang w:val="ru-RU"/>
        </w:rPr>
        <w:t>_</w:t>
      </w:r>
      <w:r>
        <w:rPr>
          <w:rFonts w:ascii="Times New Roman" w:eastAsia="Times New Roman" w:hAnsi="Times New Roman" w:cs="Times New Roman"/>
          <w:b/>
        </w:rPr>
        <w:t xml:space="preserve">» </w:t>
      </w:r>
      <w:r w:rsidR="003F3518" w:rsidRPr="00943F92">
        <w:rPr>
          <w:rFonts w:ascii="Times New Roman" w:eastAsia="Times New Roman" w:hAnsi="Times New Roman" w:cs="Times New Roman"/>
          <w:b/>
          <w:lang w:val="ru-RU"/>
        </w:rPr>
        <w:t xml:space="preserve"> _</w:t>
      </w:r>
      <w:proofErr w:type="gramEnd"/>
      <w:r w:rsidR="003F3518" w:rsidRPr="00943F92">
        <w:rPr>
          <w:rFonts w:ascii="Times New Roman" w:eastAsia="Times New Roman" w:hAnsi="Times New Roman" w:cs="Times New Roman"/>
          <w:b/>
          <w:lang w:val="ru-RU"/>
        </w:rPr>
        <w:t>__________</w:t>
      </w:r>
      <w:r>
        <w:rPr>
          <w:rFonts w:ascii="Times New Roman" w:eastAsia="Times New Roman" w:hAnsi="Times New Roman" w:cs="Times New Roman"/>
          <w:b/>
        </w:rPr>
        <w:t xml:space="preserve"> 202</w:t>
      </w:r>
      <w:r w:rsidR="003F3518" w:rsidRPr="00943F92">
        <w:rPr>
          <w:rFonts w:ascii="Times New Roman" w:eastAsia="Times New Roman" w:hAnsi="Times New Roman" w:cs="Times New Roman"/>
          <w:b/>
          <w:lang w:val="ru-RU"/>
        </w:rPr>
        <w:t>3</w:t>
      </w:r>
      <w:r>
        <w:rPr>
          <w:rFonts w:ascii="Times New Roman" w:eastAsia="Times New Roman" w:hAnsi="Times New Roman" w:cs="Times New Roman"/>
          <w:b/>
        </w:rPr>
        <w:t xml:space="preserve"> г.</w:t>
      </w:r>
    </w:p>
    <w:p w:rsidR="00070E1E" w:rsidRDefault="003F3518">
      <w:pPr>
        <w:spacing w:before="120" w:line="240" w:lineRule="auto"/>
        <w:ind w:right="284"/>
        <w:jc w:val="right"/>
        <w:rPr>
          <w:rFonts w:ascii="Times New Roman" w:eastAsia="Times New Roman" w:hAnsi="Times New Roman" w:cs="Times New Roman"/>
          <w:b/>
        </w:rPr>
      </w:pPr>
      <w:r>
        <w:rPr>
          <w:rFonts w:ascii="Times New Roman" w:eastAsia="Times New Roman" w:hAnsi="Times New Roman" w:cs="Times New Roman"/>
          <w:b/>
        </w:rPr>
        <w:t>№_______________</w:t>
      </w:r>
    </w:p>
    <w:p w:rsidR="00070E1E" w:rsidRDefault="00070E1E">
      <w:pPr>
        <w:spacing w:before="120" w:line="240" w:lineRule="auto"/>
        <w:ind w:right="284"/>
        <w:jc w:val="center"/>
        <w:rPr>
          <w:rFonts w:ascii="Times New Roman" w:eastAsia="Times New Roman" w:hAnsi="Times New Roman" w:cs="Times New Roman"/>
          <w:b/>
        </w:rPr>
      </w:pPr>
    </w:p>
    <w:p w:rsidR="00070E1E" w:rsidRDefault="00070E1E">
      <w:pPr>
        <w:spacing w:before="120" w:line="240" w:lineRule="auto"/>
        <w:ind w:right="284"/>
        <w:jc w:val="center"/>
        <w:rPr>
          <w:rFonts w:ascii="Times New Roman" w:eastAsia="Times New Roman" w:hAnsi="Times New Roman" w:cs="Times New Roman"/>
          <w:b/>
        </w:rPr>
      </w:pPr>
    </w:p>
    <w:p w:rsidR="00070E1E" w:rsidRDefault="00D37B25">
      <w:pPr>
        <w:spacing w:before="120" w:line="240" w:lineRule="auto"/>
        <w:jc w:val="center"/>
        <w:rPr>
          <w:rFonts w:ascii="Times New Roman" w:eastAsia="Times New Roman" w:hAnsi="Times New Roman" w:cs="Times New Roman"/>
          <w:b/>
        </w:rPr>
      </w:pPr>
      <w:r>
        <w:rPr>
          <w:rFonts w:ascii="Times New Roman" w:eastAsia="Times New Roman" w:hAnsi="Times New Roman" w:cs="Times New Roman"/>
          <w:b/>
        </w:rPr>
        <w:t>Спецификация</w:t>
      </w:r>
    </w:p>
    <w:p w:rsidR="00070E1E" w:rsidRDefault="00D37B25">
      <w:pPr>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rPr>
        <w:br/>
      </w:r>
    </w:p>
    <w:tbl>
      <w:tblPr>
        <w:tblStyle w:val="a6"/>
        <w:tblW w:w="935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0"/>
        <w:gridCol w:w="5001"/>
        <w:gridCol w:w="1579"/>
        <w:gridCol w:w="800"/>
        <w:gridCol w:w="1579"/>
      </w:tblGrid>
      <w:tr w:rsidR="00070E1E" w:rsidTr="00943F92">
        <w:tc>
          <w:tcPr>
            <w:tcW w:w="400" w:type="dxa"/>
            <w:shd w:val="clear" w:color="auto" w:fill="auto"/>
            <w:tcMar>
              <w:top w:w="100" w:type="dxa"/>
              <w:left w:w="100" w:type="dxa"/>
              <w:bottom w:w="100" w:type="dxa"/>
              <w:right w:w="100" w:type="dxa"/>
            </w:tcMar>
          </w:tcPr>
          <w:p w:rsidR="00070E1E" w:rsidRDefault="00D37B25">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5001" w:type="dxa"/>
            <w:shd w:val="clear" w:color="auto" w:fill="auto"/>
            <w:tcMar>
              <w:top w:w="100" w:type="dxa"/>
              <w:left w:w="100" w:type="dxa"/>
              <w:bottom w:w="100" w:type="dxa"/>
              <w:right w:w="100" w:type="dxa"/>
            </w:tcMar>
          </w:tcPr>
          <w:p w:rsidR="00070E1E" w:rsidRDefault="00D37B25">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1579" w:type="dxa"/>
            <w:shd w:val="clear" w:color="auto" w:fill="auto"/>
            <w:tcMar>
              <w:top w:w="100" w:type="dxa"/>
              <w:left w:w="100" w:type="dxa"/>
              <w:bottom w:w="100" w:type="dxa"/>
              <w:right w:w="100" w:type="dxa"/>
            </w:tcMar>
          </w:tcPr>
          <w:p w:rsidR="00070E1E" w:rsidRDefault="00D37B25">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Цена за ед. (</w:t>
            </w:r>
            <w:proofErr w:type="spellStart"/>
            <w:r>
              <w:rPr>
                <w:rFonts w:ascii="Times New Roman" w:eastAsia="Times New Roman" w:hAnsi="Times New Roman" w:cs="Times New Roman"/>
                <w:b/>
                <w:sz w:val="24"/>
                <w:szCs w:val="24"/>
              </w:rPr>
              <w:t>руб</w:t>
            </w:r>
            <w:proofErr w:type="spellEnd"/>
            <w:r>
              <w:rPr>
                <w:rFonts w:ascii="Times New Roman" w:eastAsia="Times New Roman" w:hAnsi="Times New Roman" w:cs="Times New Roman"/>
                <w:b/>
                <w:sz w:val="24"/>
                <w:szCs w:val="24"/>
              </w:rPr>
              <w:t>)</w:t>
            </w:r>
          </w:p>
        </w:tc>
        <w:tc>
          <w:tcPr>
            <w:tcW w:w="800" w:type="dxa"/>
            <w:shd w:val="clear" w:color="auto" w:fill="auto"/>
            <w:tcMar>
              <w:top w:w="100" w:type="dxa"/>
              <w:left w:w="100" w:type="dxa"/>
              <w:bottom w:w="100" w:type="dxa"/>
              <w:right w:w="100" w:type="dxa"/>
            </w:tcMar>
          </w:tcPr>
          <w:p w:rsidR="00070E1E" w:rsidRDefault="00D37B25">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Кол-во (шт.)</w:t>
            </w:r>
          </w:p>
        </w:tc>
        <w:tc>
          <w:tcPr>
            <w:tcW w:w="1579" w:type="dxa"/>
            <w:shd w:val="clear" w:color="auto" w:fill="auto"/>
            <w:tcMar>
              <w:top w:w="100" w:type="dxa"/>
              <w:left w:w="100" w:type="dxa"/>
              <w:bottom w:w="100" w:type="dxa"/>
              <w:right w:w="100" w:type="dxa"/>
            </w:tcMar>
          </w:tcPr>
          <w:p w:rsidR="00070E1E" w:rsidRDefault="00D37B25">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Сумма</w:t>
            </w:r>
          </w:p>
        </w:tc>
      </w:tr>
      <w:tr w:rsidR="00070E1E" w:rsidTr="00943F92">
        <w:tc>
          <w:tcPr>
            <w:tcW w:w="400" w:type="dxa"/>
            <w:shd w:val="clear" w:color="auto" w:fill="auto"/>
            <w:tcMar>
              <w:top w:w="100" w:type="dxa"/>
              <w:left w:w="100" w:type="dxa"/>
              <w:bottom w:w="100" w:type="dxa"/>
              <w:right w:w="100" w:type="dxa"/>
            </w:tcMar>
          </w:tcPr>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001" w:type="dxa"/>
            <w:shd w:val="clear" w:color="auto" w:fill="auto"/>
            <w:tcMar>
              <w:top w:w="100" w:type="dxa"/>
              <w:left w:w="100" w:type="dxa"/>
              <w:bottom w:w="100" w:type="dxa"/>
              <w:right w:w="100" w:type="dxa"/>
            </w:tcMar>
          </w:tcPr>
          <w:p w:rsidR="00070E1E" w:rsidRDefault="00070E1E" w:rsidP="003F3518">
            <w:pPr>
              <w:spacing w:line="240" w:lineRule="auto"/>
              <w:rPr>
                <w:rFonts w:ascii="Times New Roman" w:eastAsia="Times New Roman" w:hAnsi="Times New Roman" w:cs="Times New Roman"/>
                <w:sz w:val="24"/>
                <w:szCs w:val="24"/>
              </w:rPr>
            </w:pPr>
            <w:bookmarkStart w:id="2" w:name="_GoBack"/>
            <w:bookmarkEnd w:id="2"/>
          </w:p>
        </w:tc>
        <w:tc>
          <w:tcPr>
            <w:tcW w:w="1579" w:type="dxa"/>
            <w:shd w:val="clear" w:color="auto" w:fill="auto"/>
            <w:tcMar>
              <w:top w:w="100" w:type="dxa"/>
              <w:left w:w="100" w:type="dxa"/>
              <w:bottom w:w="100" w:type="dxa"/>
              <w:right w:w="100" w:type="dxa"/>
            </w:tcMar>
          </w:tcPr>
          <w:p w:rsidR="00070E1E" w:rsidRDefault="00070E1E">
            <w:pPr>
              <w:spacing w:line="240" w:lineRule="auto"/>
              <w:rPr>
                <w:rFonts w:ascii="Times New Roman" w:eastAsia="Times New Roman" w:hAnsi="Times New Roman" w:cs="Times New Roman"/>
                <w:sz w:val="24"/>
                <w:szCs w:val="24"/>
              </w:rPr>
            </w:pPr>
          </w:p>
        </w:tc>
        <w:tc>
          <w:tcPr>
            <w:tcW w:w="800" w:type="dxa"/>
            <w:shd w:val="clear" w:color="auto" w:fill="auto"/>
            <w:tcMar>
              <w:top w:w="100" w:type="dxa"/>
              <w:left w:w="100" w:type="dxa"/>
              <w:bottom w:w="100" w:type="dxa"/>
              <w:right w:w="100" w:type="dxa"/>
            </w:tcMar>
          </w:tcPr>
          <w:p w:rsidR="00070E1E" w:rsidRDefault="00070E1E">
            <w:pPr>
              <w:spacing w:line="240" w:lineRule="auto"/>
              <w:rPr>
                <w:rFonts w:ascii="Times New Roman" w:eastAsia="Times New Roman" w:hAnsi="Times New Roman" w:cs="Times New Roman"/>
                <w:sz w:val="24"/>
                <w:szCs w:val="24"/>
              </w:rPr>
            </w:pPr>
          </w:p>
        </w:tc>
        <w:tc>
          <w:tcPr>
            <w:tcW w:w="1579" w:type="dxa"/>
            <w:shd w:val="clear" w:color="auto" w:fill="auto"/>
            <w:tcMar>
              <w:top w:w="100" w:type="dxa"/>
              <w:left w:w="100" w:type="dxa"/>
              <w:bottom w:w="100" w:type="dxa"/>
              <w:right w:w="100" w:type="dxa"/>
            </w:tcMar>
          </w:tcPr>
          <w:p w:rsidR="00070E1E" w:rsidRDefault="00070E1E">
            <w:pPr>
              <w:spacing w:line="240" w:lineRule="auto"/>
              <w:rPr>
                <w:rFonts w:ascii="Times New Roman" w:eastAsia="Times New Roman" w:hAnsi="Times New Roman" w:cs="Times New Roman"/>
                <w:sz w:val="24"/>
                <w:szCs w:val="24"/>
              </w:rPr>
            </w:pPr>
          </w:p>
        </w:tc>
      </w:tr>
      <w:tr w:rsidR="00070E1E" w:rsidTr="00943F92">
        <w:tc>
          <w:tcPr>
            <w:tcW w:w="400" w:type="dxa"/>
            <w:shd w:val="clear" w:color="auto" w:fill="auto"/>
            <w:tcMar>
              <w:top w:w="100" w:type="dxa"/>
              <w:left w:w="100" w:type="dxa"/>
              <w:bottom w:w="100" w:type="dxa"/>
              <w:right w:w="100" w:type="dxa"/>
            </w:tcMar>
          </w:tcPr>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001" w:type="dxa"/>
            <w:shd w:val="clear" w:color="auto" w:fill="auto"/>
            <w:tcMar>
              <w:top w:w="100" w:type="dxa"/>
              <w:left w:w="100" w:type="dxa"/>
              <w:bottom w:w="100" w:type="dxa"/>
              <w:right w:w="100" w:type="dxa"/>
            </w:tcMar>
          </w:tcPr>
          <w:p w:rsidR="00070E1E" w:rsidRDefault="00070E1E" w:rsidP="003F3518">
            <w:pPr>
              <w:spacing w:line="240" w:lineRule="auto"/>
              <w:rPr>
                <w:rFonts w:ascii="Times New Roman" w:eastAsia="Times New Roman" w:hAnsi="Times New Roman" w:cs="Times New Roman"/>
                <w:sz w:val="24"/>
                <w:szCs w:val="24"/>
              </w:rPr>
            </w:pPr>
          </w:p>
        </w:tc>
        <w:tc>
          <w:tcPr>
            <w:tcW w:w="1579" w:type="dxa"/>
            <w:shd w:val="clear" w:color="auto" w:fill="auto"/>
            <w:tcMar>
              <w:top w:w="100" w:type="dxa"/>
              <w:left w:w="100" w:type="dxa"/>
              <w:bottom w:w="100" w:type="dxa"/>
              <w:right w:w="100" w:type="dxa"/>
            </w:tcMar>
          </w:tcPr>
          <w:p w:rsidR="00070E1E" w:rsidRDefault="00070E1E">
            <w:pPr>
              <w:spacing w:line="240" w:lineRule="auto"/>
              <w:rPr>
                <w:rFonts w:ascii="Times New Roman" w:eastAsia="Times New Roman" w:hAnsi="Times New Roman" w:cs="Times New Roman"/>
                <w:sz w:val="24"/>
                <w:szCs w:val="24"/>
              </w:rPr>
            </w:pPr>
          </w:p>
        </w:tc>
        <w:tc>
          <w:tcPr>
            <w:tcW w:w="800" w:type="dxa"/>
            <w:shd w:val="clear" w:color="auto" w:fill="auto"/>
            <w:tcMar>
              <w:top w:w="100" w:type="dxa"/>
              <w:left w:w="100" w:type="dxa"/>
              <w:bottom w:w="100" w:type="dxa"/>
              <w:right w:w="100" w:type="dxa"/>
            </w:tcMar>
          </w:tcPr>
          <w:p w:rsidR="00070E1E" w:rsidRDefault="00070E1E">
            <w:pPr>
              <w:spacing w:line="240" w:lineRule="auto"/>
              <w:rPr>
                <w:rFonts w:ascii="Times New Roman" w:eastAsia="Times New Roman" w:hAnsi="Times New Roman" w:cs="Times New Roman"/>
                <w:sz w:val="24"/>
                <w:szCs w:val="24"/>
              </w:rPr>
            </w:pPr>
          </w:p>
        </w:tc>
        <w:tc>
          <w:tcPr>
            <w:tcW w:w="1579" w:type="dxa"/>
            <w:shd w:val="clear" w:color="auto" w:fill="auto"/>
            <w:tcMar>
              <w:top w:w="100" w:type="dxa"/>
              <w:left w:w="100" w:type="dxa"/>
              <w:bottom w:w="100" w:type="dxa"/>
              <w:right w:w="100" w:type="dxa"/>
            </w:tcMar>
          </w:tcPr>
          <w:p w:rsidR="00070E1E" w:rsidRDefault="00070E1E">
            <w:pPr>
              <w:spacing w:line="240" w:lineRule="auto"/>
              <w:rPr>
                <w:rFonts w:ascii="Times New Roman" w:eastAsia="Times New Roman" w:hAnsi="Times New Roman" w:cs="Times New Roman"/>
                <w:sz w:val="24"/>
                <w:szCs w:val="24"/>
              </w:rPr>
            </w:pPr>
          </w:p>
        </w:tc>
      </w:tr>
      <w:tr w:rsidR="00070E1E" w:rsidTr="00943F92">
        <w:tc>
          <w:tcPr>
            <w:tcW w:w="400" w:type="dxa"/>
            <w:shd w:val="clear" w:color="auto" w:fill="auto"/>
            <w:tcMar>
              <w:top w:w="100" w:type="dxa"/>
              <w:left w:w="100" w:type="dxa"/>
              <w:bottom w:w="100" w:type="dxa"/>
              <w:right w:w="100" w:type="dxa"/>
            </w:tcMar>
          </w:tcPr>
          <w:p w:rsidR="00070E1E" w:rsidRDefault="00D37B2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001" w:type="dxa"/>
            <w:shd w:val="clear" w:color="auto" w:fill="auto"/>
            <w:tcMar>
              <w:top w:w="100" w:type="dxa"/>
              <w:left w:w="100" w:type="dxa"/>
              <w:bottom w:w="100" w:type="dxa"/>
              <w:right w:w="100" w:type="dxa"/>
            </w:tcMar>
          </w:tcPr>
          <w:p w:rsidR="00070E1E" w:rsidRDefault="00070E1E" w:rsidP="003F3518">
            <w:pPr>
              <w:spacing w:line="240" w:lineRule="auto"/>
              <w:rPr>
                <w:rFonts w:ascii="Times New Roman" w:eastAsia="Times New Roman" w:hAnsi="Times New Roman" w:cs="Times New Roman"/>
                <w:sz w:val="24"/>
                <w:szCs w:val="24"/>
              </w:rPr>
            </w:pPr>
          </w:p>
        </w:tc>
        <w:tc>
          <w:tcPr>
            <w:tcW w:w="1579" w:type="dxa"/>
            <w:shd w:val="clear" w:color="auto" w:fill="auto"/>
            <w:tcMar>
              <w:top w:w="100" w:type="dxa"/>
              <w:left w:w="100" w:type="dxa"/>
              <w:bottom w:w="100" w:type="dxa"/>
              <w:right w:w="100" w:type="dxa"/>
            </w:tcMar>
          </w:tcPr>
          <w:p w:rsidR="00070E1E" w:rsidRDefault="00070E1E">
            <w:pPr>
              <w:spacing w:line="240" w:lineRule="auto"/>
              <w:rPr>
                <w:rFonts w:ascii="Times New Roman" w:eastAsia="Times New Roman" w:hAnsi="Times New Roman" w:cs="Times New Roman"/>
                <w:sz w:val="24"/>
                <w:szCs w:val="24"/>
              </w:rPr>
            </w:pPr>
          </w:p>
        </w:tc>
        <w:tc>
          <w:tcPr>
            <w:tcW w:w="800" w:type="dxa"/>
            <w:shd w:val="clear" w:color="auto" w:fill="auto"/>
            <w:tcMar>
              <w:top w:w="100" w:type="dxa"/>
              <w:left w:w="100" w:type="dxa"/>
              <w:bottom w:w="100" w:type="dxa"/>
              <w:right w:w="100" w:type="dxa"/>
            </w:tcMar>
          </w:tcPr>
          <w:p w:rsidR="00070E1E" w:rsidRDefault="00070E1E">
            <w:pPr>
              <w:spacing w:line="240" w:lineRule="auto"/>
              <w:rPr>
                <w:rFonts w:ascii="Times New Roman" w:eastAsia="Times New Roman" w:hAnsi="Times New Roman" w:cs="Times New Roman"/>
                <w:sz w:val="24"/>
                <w:szCs w:val="24"/>
              </w:rPr>
            </w:pPr>
          </w:p>
        </w:tc>
        <w:tc>
          <w:tcPr>
            <w:tcW w:w="1579" w:type="dxa"/>
            <w:shd w:val="clear" w:color="auto" w:fill="auto"/>
            <w:tcMar>
              <w:top w:w="100" w:type="dxa"/>
              <w:left w:w="100" w:type="dxa"/>
              <w:bottom w:w="100" w:type="dxa"/>
              <w:right w:w="100" w:type="dxa"/>
            </w:tcMar>
          </w:tcPr>
          <w:p w:rsidR="00070E1E" w:rsidRDefault="00070E1E">
            <w:pPr>
              <w:spacing w:line="240" w:lineRule="auto"/>
              <w:rPr>
                <w:rFonts w:ascii="Times New Roman" w:eastAsia="Times New Roman" w:hAnsi="Times New Roman" w:cs="Times New Roman"/>
                <w:sz w:val="24"/>
                <w:szCs w:val="24"/>
              </w:rPr>
            </w:pPr>
          </w:p>
        </w:tc>
      </w:tr>
    </w:tbl>
    <w:p w:rsidR="00070E1E" w:rsidRDefault="00D37B25">
      <w:pPr>
        <w:spacing w:before="120" w:line="240" w:lineRule="auto"/>
        <w:rPr>
          <w:rFonts w:ascii="Times New Roman" w:eastAsia="Times New Roman" w:hAnsi="Times New Roman" w:cs="Times New Roman"/>
        </w:rPr>
      </w:pPr>
      <w:r>
        <w:rPr>
          <w:rFonts w:ascii="Times New Roman" w:eastAsia="Times New Roman" w:hAnsi="Times New Roman" w:cs="Times New Roman"/>
        </w:rPr>
        <w:t xml:space="preserve"> </w:t>
      </w:r>
    </w:p>
    <w:p w:rsidR="00070E1E" w:rsidRDefault="00070E1E">
      <w:pPr>
        <w:tabs>
          <w:tab w:val="left" w:pos="1134"/>
        </w:tabs>
        <w:spacing w:line="240" w:lineRule="auto"/>
        <w:jc w:val="both"/>
        <w:rPr>
          <w:rFonts w:ascii="Times New Roman" w:eastAsia="Times New Roman" w:hAnsi="Times New Roman" w:cs="Times New Roman"/>
        </w:rPr>
      </w:pPr>
    </w:p>
    <w:p w:rsidR="00070E1E" w:rsidRDefault="00D37B25">
      <w:pPr>
        <w:tabs>
          <w:tab w:val="left" w:pos="1134"/>
        </w:tabs>
        <w:spacing w:line="240" w:lineRule="auto"/>
        <w:jc w:val="both"/>
        <w:rPr>
          <w:rFonts w:ascii="Times New Roman" w:eastAsia="Times New Roman" w:hAnsi="Times New Roman" w:cs="Times New Roman"/>
          <w:b/>
        </w:rPr>
      </w:pPr>
      <w:r>
        <w:rPr>
          <w:rFonts w:ascii="Times New Roman" w:eastAsia="Times New Roman" w:hAnsi="Times New Roman" w:cs="Times New Roman"/>
          <w:b/>
        </w:rPr>
        <w:t>Всего к оплате:</w:t>
      </w:r>
      <w:r>
        <w:rPr>
          <w:rFonts w:ascii="Times New Roman" w:eastAsia="Times New Roman" w:hAnsi="Times New Roman" w:cs="Times New Roman"/>
        </w:rPr>
        <w:t xml:space="preserve"> </w:t>
      </w:r>
      <w:r w:rsidR="00194A15">
        <w:rPr>
          <w:rFonts w:ascii="Times New Roman" w:eastAsia="Times New Roman" w:hAnsi="Times New Roman" w:cs="Times New Roman"/>
          <w:b/>
          <w:sz w:val="24"/>
          <w:szCs w:val="24"/>
          <w:lang w:val="ru-RU"/>
        </w:rPr>
        <w:t>____________</w:t>
      </w:r>
      <w:r>
        <w:rPr>
          <w:rFonts w:ascii="Times New Roman" w:eastAsia="Times New Roman" w:hAnsi="Times New Roman" w:cs="Times New Roman"/>
          <w:sz w:val="24"/>
          <w:szCs w:val="24"/>
        </w:rPr>
        <w:t xml:space="preserve"> (</w:t>
      </w:r>
      <w:r w:rsidR="003F3518" w:rsidRPr="00943F92">
        <w:rPr>
          <w:rFonts w:ascii="Times New Roman" w:eastAsia="Times New Roman" w:hAnsi="Times New Roman" w:cs="Times New Roman"/>
          <w:sz w:val="24"/>
          <w:szCs w:val="24"/>
          <w:lang w:val="ru-RU"/>
        </w:rPr>
        <w:t>___________________________</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рублей .</w:t>
      </w:r>
      <w:proofErr w:type="gramEnd"/>
      <w:r>
        <w:rPr>
          <w:rFonts w:ascii="Times New Roman" w:eastAsia="Times New Roman" w:hAnsi="Times New Roman" w:cs="Times New Roman"/>
          <w:sz w:val="24"/>
          <w:szCs w:val="24"/>
        </w:rPr>
        <w:t xml:space="preserve"> 00 </w:t>
      </w:r>
      <w:proofErr w:type="gramStart"/>
      <w:r>
        <w:rPr>
          <w:rFonts w:ascii="Times New Roman" w:eastAsia="Times New Roman" w:hAnsi="Times New Roman" w:cs="Times New Roman"/>
          <w:sz w:val="24"/>
          <w:szCs w:val="24"/>
        </w:rPr>
        <w:t>коп.</w:t>
      </w:r>
      <w:r>
        <w:rPr>
          <w:rFonts w:ascii="Times New Roman" w:eastAsia="Times New Roman" w:hAnsi="Times New Roman" w:cs="Times New Roman"/>
        </w:rPr>
        <w:t>,</w:t>
      </w:r>
      <w:proofErr w:type="gramEnd"/>
      <w:r>
        <w:rPr>
          <w:rFonts w:ascii="Times New Roman" w:eastAsia="Times New Roman" w:hAnsi="Times New Roman" w:cs="Times New Roman"/>
          <w:b/>
          <w:color w:val="FF0000"/>
        </w:rPr>
        <w:t xml:space="preserve"> </w:t>
      </w:r>
      <w:r>
        <w:rPr>
          <w:rFonts w:ascii="Times New Roman" w:eastAsia="Times New Roman" w:hAnsi="Times New Roman" w:cs="Times New Roman"/>
          <w:i/>
        </w:rPr>
        <w:t xml:space="preserve">НДС не облагается на основании </w:t>
      </w:r>
      <w:proofErr w:type="spellStart"/>
      <w:r>
        <w:rPr>
          <w:rFonts w:ascii="Times New Roman" w:eastAsia="Times New Roman" w:hAnsi="Times New Roman" w:cs="Times New Roman"/>
          <w:i/>
        </w:rPr>
        <w:t>пп</w:t>
      </w:r>
      <w:proofErr w:type="spellEnd"/>
      <w:r>
        <w:rPr>
          <w:rFonts w:ascii="Times New Roman" w:eastAsia="Times New Roman" w:hAnsi="Times New Roman" w:cs="Times New Roman"/>
          <w:i/>
        </w:rPr>
        <w:t>. 26 п. 2.ст. 149 части II Налогового кодекса Российской Федерации.</w:t>
      </w:r>
    </w:p>
    <w:p w:rsidR="00070E1E" w:rsidRDefault="00070E1E">
      <w:pPr>
        <w:spacing w:before="120" w:line="240" w:lineRule="auto"/>
        <w:jc w:val="center"/>
        <w:rPr>
          <w:rFonts w:ascii="Times New Roman" w:eastAsia="Times New Roman" w:hAnsi="Times New Roman" w:cs="Times New Roman"/>
          <w:i/>
        </w:rPr>
      </w:pPr>
    </w:p>
    <w:p w:rsidR="00070E1E" w:rsidRDefault="00070E1E">
      <w:pPr>
        <w:spacing w:before="120" w:line="240" w:lineRule="auto"/>
        <w:jc w:val="center"/>
        <w:rPr>
          <w:rFonts w:ascii="Times New Roman" w:eastAsia="Times New Roman" w:hAnsi="Times New Roman" w:cs="Times New Roman"/>
          <w:i/>
        </w:rPr>
      </w:pPr>
    </w:p>
    <w:p w:rsidR="00070E1E" w:rsidRDefault="00070E1E">
      <w:pPr>
        <w:spacing w:before="120" w:line="240" w:lineRule="auto"/>
        <w:rPr>
          <w:rFonts w:ascii="Times New Roman" w:eastAsia="Times New Roman" w:hAnsi="Times New Roman" w:cs="Times New Roman"/>
          <w:b/>
        </w:rPr>
      </w:pPr>
    </w:p>
    <w:p w:rsidR="00070E1E" w:rsidRDefault="00D37B25">
      <w:pPr>
        <w:spacing w:line="240" w:lineRule="auto"/>
        <w:rPr>
          <w:rFonts w:ascii="Times New Roman" w:eastAsia="Times New Roman" w:hAnsi="Times New Roman" w:cs="Times New Roman"/>
        </w:rPr>
      </w:pPr>
      <w:proofErr w:type="gramStart"/>
      <w:r>
        <w:rPr>
          <w:rFonts w:ascii="Times New Roman" w:eastAsia="Times New Roman" w:hAnsi="Times New Roman" w:cs="Times New Roman"/>
        </w:rPr>
        <w:t>Согласовано:</w:t>
      </w:r>
      <w:r>
        <w:rPr>
          <w:rFonts w:ascii="Times New Roman" w:eastAsia="Times New Roman" w:hAnsi="Times New Roman" w:cs="Times New Roman"/>
        </w:rPr>
        <w:tab/>
      </w:r>
      <w:proofErr w:type="gramEnd"/>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Согласовано:</w:t>
      </w:r>
    </w:p>
    <w:p w:rsidR="00070E1E" w:rsidRDefault="00D37B25">
      <w:pPr>
        <w:tabs>
          <w:tab w:val="left" w:pos="6324"/>
        </w:tabs>
        <w:spacing w:line="240" w:lineRule="auto"/>
        <w:rPr>
          <w:rFonts w:ascii="Times New Roman" w:eastAsia="Times New Roman" w:hAnsi="Times New Roman" w:cs="Times New Roman"/>
          <w:b/>
        </w:rPr>
      </w:pPr>
      <w:proofErr w:type="gramStart"/>
      <w:r>
        <w:rPr>
          <w:rFonts w:ascii="Times New Roman" w:eastAsia="Times New Roman" w:hAnsi="Times New Roman" w:cs="Times New Roman"/>
          <w:b/>
        </w:rPr>
        <w:t xml:space="preserve">Лицензиат:   </w:t>
      </w:r>
      <w:proofErr w:type="gramEnd"/>
      <w:r>
        <w:rPr>
          <w:rFonts w:ascii="Times New Roman" w:eastAsia="Times New Roman" w:hAnsi="Times New Roman" w:cs="Times New Roman"/>
          <w:b/>
        </w:rPr>
        <w:t xml:space="preserve">                                                                  Сублицензиат:</w:t>
      </w:r>
    </w:p>
    <w:p w:rsidR="00070E1E" w:rsidRDefault="00194A15" w:rsidP="005B6B58">
      <w:pPr>
        <w:spacing w:line="240" w:lineRule="auto"/>
        <w:ind w:right="283"/>
        <w:rPr>
          <w:rFonts w:ascii="Times New Roman" w:eastAsia="Times New Roman" w:hAnsi="Times New Roman" w:cs="Times New Roman"/>
        </w:rPr>
      </w:pPr>
      <w:r>
        <w:rPr>
          <w:rFonts w:ascii="Times New Roman" w:eastAsia="Times New Roman" w:hAnsi="Times New Roman" w:cs="Times New Roman"/>
          <w:lang w:val="ru-RU"/>
        </w:rPr>
        <w:t>_______________________</w:t>
      </w:r>
      <w:r w:rsidR="00D37B25">
        <w:rPr>
          <w:rFonts w:ascii="Times New Roman" w:eastAsia="Times New Roman" w:hAnsi="Times New Roman" w:cs="Times New Roman"/>
        </w:rPr>
        <w:t xml:space="preserve">                                              </w:t>
      </w:r>
      <w:r w:rsidR="00D37B25">
        <w:rPr>
          <w:rFonts w:ascii="Times New Roman" w:eastAsia="Times New Roman" w:hAnsi="Times New Roman" w:cs="Times New Roman"/>
          <w:color w:val="2F2F2F"/>
        </w:rPr>
        <w:t>ОАО «ВТИ»</w:t>
      </w:r>
    </w:p>
    <w:p w:rsidR="005B6B58" w:rsidRDefault="00194A15" w:rsidP="005B6B58">
      <w:pPr>
        <w:spacing w:line="240" w:lineRule="auto"/>
        <w:ind w:left="5040" w:right="283" w:hanging="5040"/>
        <w:rPr>
          <w:rFonts w:ascii="Times New Roman" w:eastAsia="Times New Roman" w:hAnsi="Times New Roman" w:cs="Times New Roman"/>
          <w:sz w:val="24"/>
          <w:szCs w:val="24"/>
          <w:lang w:val="ru-RU"/>
        </w:rPr>
      </w:pPr>
      <w:r>
        <w:rPr>
          <w:rFonts w:ascii="Times New Roman" w:eastAsia="Times New Roman" w:hAnsi="Times New Roman" w:cs="Times New Roman"/>
        </w:rPr>
        <w:t>_______________________</w:t>
      </w:r>
      <w:r w:rsidR="005B6B58">
        <w:rPr>
          <w:rFonts w:ascii="Times New Roman" w:eastAsia="Times New Roman" w:hAnsi="Times New Roman" w:cs="Times New Roman"/>
        </w:rPr>
        <w:tab/>
      </w:r>
      <w:bookmarkStart w:id="3" w:name="_3znysh7" w:colFirst="0" w:colLast="0"/>
      <w:bookmarkEnd w:id="3"/>
      <w:r>
        <w:rPr>
          <w:rFonts w:ascii="Times New Roman" w:eastAsia="Times New Roman" w:hAnsi="Times New Roman" w:cs="Times New Roman"/>
          <w:lang w:val="ru-RU"/>
        </w:rPr>
        <w:t>Г</w:t>
      </w:r>
      <w:r w:rsidR="005B6B58">
        <w:rPr>
          <w:rFonts w:ascii="Times New Roman" w:eastAsia="Times New Roman" w:hAnsi="Times New Roman" w:cs="Times New Roman"/>
          <w:sz w:val="24"/>
          <w:szCs w:val="24"/>
          <w:lang w:val="ru-RU"/>
        </w:rPr>
        <w:t>енеральн</w:t>
      </w:r>
      <w:r>
        <w:rPr>
          <w:rFonts w:ascii="Times New Roman" w:eastAsia="Times New Roman" w:hAnsi="Times New Roman" w:cs="Times New Roman"/>
          <w:sz w:val="24"/>
          <w:szCs w:val="24"/>
          <w:lang w:val="ru-RU"/>
        </w:rPr>
        <w:t>ый</w:t>
      </w:r>
      <w:r w:rsidR="005B6B58">
        <w:rPr>
          <w:rFonts w:ascii="Times New Roman" w:eastAsia="Times New Roman" w:hAnsi="Times New Roman" w:cs="Times New Roman"/>
          <w:sz w:val="24"/>
          <w:szCs w:val="24"/>
          <w:lang w:val="ru-RU"/>
        </w:rPr>
        <w:t xml:space="preserve"> директор </w:t>
      </w:r>
      <w:r w:rsidR="005B6B58">
        <w:rPr>
          <w:rFonts w:ascii="Times New Roman" w:eastAsia="Times New Roman" w:hAnsi="Times New Roman" w:cs="Times New Roman"/>
          <w:sz w:val="24"/>
          <w:szCs w:val="24"/>
          <w:lang w:val="ru-RU"/>
        </w:rPr>
        <w:tab/>
      </w:r>
    </w:p>
    <w:p w:rsidR="005B6B58" w:rsidRDefault="005B6B58" w:rsidP="005B6B58">
      <w:pPr>
        <w:spacing w:line="240" w:lineRule="auto"/>
        <w:ind w:left="3600" w:right="283" w:hanging="3600"/>
        <w:rPr>
          <w:rFonts w:ascii="Times New Roman" w:eastAsia="Times New Roman" w:hAnsi="Times New Roman" w:cs="Times New Roman"/>
          <w:lang w:val="ru-RU"/>
        </w:rPr>
      </w:pPr>
    </w:p>
    <w:p w:rsidR="00070E1E" w:rsidRDefault="00D37B25" w:rsidP="003F3518">
      <w:pPr>
        <w:spacing w:line="240" w:lineRule="auto"/>
        <w:ind w:left="3600" w:right="283" w:hanging="3600"/>
        <w:rPr>
          <w:rFonts w:ascii="Times New Roman" w:eastAsia="Times New Roman" w:hAnsi="Times New Roman" w:cs="Times New Roman"/>
          <w:sz w:val="24"/>
          <w:szCs w:val="24"/>
        </w:rPr>
      </w:pPr>
      <w:r>
        <w:rPr>
          <w:rFonts w:ascii="Times New Roman" w:eastAsia="Times New Roman" w:hAnsi="Times New Roman" w:cs="Times New Roman"/>
        </w:rPr>
        <w:t xml:space="preserve">_____________/ </w:t>
      </w:r>
      <w:r w:rsidR="00194A15">
        <w:rPr>
          <w:rFonts w:ascii="Times New Roman" w:eastAsia="Times New Roman" w:hAnsi="Times New Roman" w:cs="Times New Roman"/>
          <w:lang w:val="ru-RU"/>
        </w:rPr>
        <w:t>__________________</w:t>
      </w:r>
      <w:r>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_____________/ </w:t>
      </w:r>
      <w:r w:rsidR="005B6B58">
        <w:rPr>
          <w:rFonts w:ascii="Times New Roman" w:eastAsia="Times New Roman" w:hAnsi="Times New Roman" w:cs="Times New Roman"/>
          <w:sz w:val="24"/>
          <w:szCs w:val="24"/>
          <w:lang w:val="ru-RU"/>
        </w:rPr>
        <w:t>Мартынов В.В.</w:t>
      </w:r>
      <w:r w:rsidR="005B6B58">
        <w:rPr>
          <w:rFonts w:ascii="Times New Roman" w:eastAsia="Times New Roman" w:hAnsi="Times New Roman" w:cs="Times New Roman"/>
          <w:sz w:val="24"/>
          <w:szCs w:val="24"/>
        </w:rPr>
        <w:t>/</w:t>
      </w:r>
    </w:p>
    <w:sectPr w:rsidR="00070E1E">
      <w:type w:val="continuous"/>
      <w:pgSz w:w="11909" w:h="16834"/>
      <w:pgMar w:top="850" w:right="850" w:bottom="907" w:left="1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E1E"/>
    <w:rsid w:val="00070E1E"/>
    <w:rsid w:val="00194A15"/>
    <w:rsid w:val="0039717D"/>
    <w:rsid w:val="003D6098"/>
    <w:rsid w:val="003F3518"/>
    <w:rsid w:val="004B4605"/>
    <w:rsid w:val="005B6B58"/>
    <w:rsid w:val="00894BCB"/>
    <w:rsid w:val="00943F92"/>
    <w:rsid w:val="00D37B25"/>
    <w:rsid w:val="00E761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097C48-104D-4B77-B567-A7FA8AB4A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6</Pages>
  <Words>2407</Words>
  <Characters>13720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Корначев Игорь Викторович</dc:creator>
  <cp:lastModifiedBy>Федорченко Дмитрий Владимирович</cp:lastModifiedBy>
  <cp:revision>10</cp:revision>
  <dcterms:created xsi:type="dcterms:W3CDTF">2022-12-29T14:38:00Z</dcterms:created>
  <dcterms:modified xsi:type="dcterms:W3CDTF">2023-12-11T10:30:00Z</dcterms:modified>
</cp:coreProperties>
</file>